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3105150</wp:posOffset>
            </wp:positionH>
            <wp:positionV relativeFrom="paragraph">
              <wp:posOffset>-780414</wp:posOffset>
            </wp:positionV>
            <wp:extent cx="3381375" cy="1286572"/>
            <wp:effectExtent b="0" l="0" r="0" t="0"/>
            <wp:wrapNone/>
            <wp:docPr descr="A close up of a logo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2865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Lato" w:cs="Lato" w:eastAsia="Lato" w:hAnsi="Lato"/>
          <w:b w:val="1"/>
          <w:color w:val="685ea4"/>
          <w:sz w:val="36"/>
          <w:szCs w:val="36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b w:val="1"/>
          <w:color w:val="685ea4"/>
          <w:sz w:val="36"/>
          <w:szCs w:val="36"/>
          <w:u w:val="single"/>
          <w:rtl w:val="0"/>
        </w:rPr>
        <w:t xml:space="preserve">Checklist of Forms – CASOP</w:t>
      </w:r>
    </w:p>
    <w:p w:rsidR="00000000" w:rsidDel="00000000" w:rsidP="00000000" w:rsidRDefault="00000000" w:rsidRPr="00000000" w14:paraId="0000000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  <w:b w:val="1"/>
          <w:color w:val="aaf0d1"/>
        </w:rPr>
      </w:pPr>
      <w:r w:rsidDel="00000000" w:rsidR="00000000" w:rsidRPr="00000000">
        <w:rPr>
          <w:rFonts w:ascii="Lato" w:cs="Lato" w:eastAsia="Lato" w:hAnsi="Lato"/>
          <w:b w:val="1"/>
          <w:color w:val="aaf0d1"/>
          <w:rtl w:val="0"/>
        </w:rPr>
        <w:t xml:space="preserve">PHASE 1</w:t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Plan Implementation  - Set up</w:t>
      </w:r>
    </w:p>
    <w:tbl>
      <w:tblPr>
        <w:tblStyle w:val="Table1"/>
        <w:tblW w:w="901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gridCol w:w="2693"/>
        <w:gridCol w:w="2211"/>
        <w:tblGridChange w:id="0">
          <w:tblGrid>
            <w:gridCol w:w="4106"/>
            <w:gridCol w:w="2693"/>
            <w:gridCol w:w="2211"/>
          </w:tblGrid>
        </w:tblGridChange>
      </w:tblGrid>
      <w:tr>
        <w:tc>
          <w:tcPr/>
          <w:p w:rsidR="00000000" w:rsidDel="00000000" w:rsidP="00000000" w:rsidRDefault="00000000" w:rsidRPr="00000000" w14:paraId="0000000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Date Received/Completed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CAREMASTER upload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NDIS Consent Forms –</w:t>
            </w:r>
          </w:p>
          <w:p w:rsidR="00000000" w:rsidDel="00000000" w:rsidP="00000000" w:rsidRDefault="00000000" w:rsidRPr="00000000" w14:paraId="0000000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Consent to Exchange</w:t>
            </w:r>
          </w:p>
          <w:p w:rsidR="00000000" w:rsidDel="00000000" w:rsidP="00000000" w:rsidRDefault="00000000" w:rsidRPr="00000000" w14:paraId="0000000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Consent to share plan with providers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Plan Nominee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Guardianship Orders (if applicable)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NDIS Plan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NDIS Breakdown from Planner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Service Agreement CASOP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Intake Form CASOP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CASOP scope of service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Plan Implementation Meeting (PIM)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Lato" w:cs="Lato" w:eastAsia="Lato" w:hAnsi="Lato"/>
          <w:b w:val="1"/>
          <w:color w:val="aaf0d1"/>
        </w:rPr>
      </w:pPr>
      <w:r w:rsidDel="00000000" w:rsidR="00000000" w:rsidRPr="00000000">
        <w:rPr>
          <w:rFonts w:ascii="Lato" w:cs="Lato" w:eastAsia="Lato" w:hAnsi="Lato"/>
          <w:b w:val="1"/>
          <w:color w:val="aaf0d1"/>
          <w:rtl w:val="0"/>
        </w:rPr>
        <w:t xml:space="preserve">PHASE 2</w:t>
      </w:r>
    </w:p>
    <w:p w:rsidR="00000000" w:rsidDel="00000000" w:rsidP="00000000" w:rsidRDefault="00000000" w:rsidRPr="00000000" w14:paraId="0000002B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Plan Monitoring</w:t>
      </w:r>
    </w:p>
    <w:tbl>
      <w:tblPr>
        <w:tblStyle w:val="Table2"/>
        <w:tblW w:w="901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gridCol w:w="2693"/>
        <w:gridCol w:w="2211"/>
        <w:tblGridChange w:id="0">
          <w:tblGrid>
            <w:gridCol w:w="4106"/>
            <w:gridCol w:w="2693"/>
            <w:gridCol w:w="2211"/>
          </w:tblGrid>
        </w:tblGridChange>
      </w:tblGrid>
      <w:tr>
        <w:tc>
          <w:tcPr/>
          <w:p w:rsidR="00000000" w:rsidDel="00000000" w:rsidP="00000000" w:rsidRDefault="00000000" w:rsidRPr="00000000" w14:paraId="0000002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Service Agreements (list providers)</w:t>
            </w:r>
          </w:p>
          <w:p w:rsidR="00000000" w:rsidDel="00000000" w:rsidP="00000000" w:rsidRDefault="00000000" w:rsidRPr="00000000" w14:paraId="0000002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COST OF SERVICE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CASE PLAN</w:t>
            </w:r>
          </w:p>
          <w:p w:rsidR="00000000" w:rsidDel="00000000" w:rsidP="00000000" w:rsidRDefault="00000000" w:rsidRPr="00000000" w14:paraId="0000003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CAREMASTER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Specialist Support Plans</w:t>
            </w:r>
          </w:p>
          <w:p w:rsidR="00000000" w:rsidDel="00000000" w:rsidP="00000000" w:rsidRDefault="00000000" w:rsidRPr="00000000" w14:paraId="0000003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DATE OF PLAN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CAREMASTER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Case Conference</w:t>
            </w:r>
          </w:p>
          <w:p w:rsidR="00000000" w:rsidDel="00000000" w:rsidP="00000000" w:rsidRDefault="00000000" w:rsidRPr="00000000" w14:paraId="0000003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(Review of Case Plan)</w:t>
            </w:r>
          </w:p>
          <w:p w:rsidR="00000000" w:rsidDel="00000000" w:rsidP="00000000" w:rsidRDefault="00000000" w:rsidRPr="00000000" w14:paraId="0000003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DATE </w:t>
            </w:r>
          </w:p>
          <w:p w:rsidR="00000000" w:rsidDel="00000000" w:rsidP="00000000" w:rsidRDefault="00000000" w:rsidRPr="00000000" w14:paraId="0000004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CAREMASTER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Correspondence</w:t>
            </w:r>
          </w:p>
          <w:p w:rsidR="00000000" w:rsidDel="00000000" w:rsidP="00000000" w:rsidRDefault="00000000" w:rsidRPr="00000000" w14:paraId="0000004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Internal Plan Review</w:t>
            </w:r>
          </w:p>
          <w:p w:rsidR="00000000" w:rsidDel="00000000" w:rsidP="00000000" w:rsidRDefault="00000000" w:rsidRPr="00000000" w14:paraId="0000004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Change of Circumstances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DATE SUBMITTED</w:t>
            </w:r>
          </w:p>
          <w:p w:rsidR="00000000" w:rsidDel="00000000" w:rsidP="00000000" w:rsidRDefault="00000000" w:rsidRPr="00000000" w14:paraId="0000005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DETAILS</w:t>
            </w:r>
          </w:p>
        </w:tc>
      </w:tr>
    </w:tbl>
    <w:p w:rsidR="00000000" w:rsidDel="00000000" w:rsidP="00000000" w:rsidRDefault="00000000" w:rsidRPr="00000000" w14:paraId="00000053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Lato" w:cs="Lato" w:eastAsia="Lato" w:hAnsi="Lato"/>
          <w:b w:val="1"/>
          <w:color w:val="aaf0d1"/>
        </w:rPr>
      </w:pPr>
      <w:r w:rsidDel="00000000" w:rsidR="00000000" w:rsidRPr="00000000">
        <w:rPr>
          <w:rFonts w:ascii="Lato" w:cs="Lato" w:eastAsia="Lato" w:hAnsi="Lato"/>
          <w:b w:val="1"/>
          <w:color w:val="aaf0d1"/>
          <w:rtl w:val="0"/>
        </w:rPr>
        <w:t xml:space="preserve">PHASE 3 – REVIEW</w:t>
      </w:r>
    </w:p>
    <w:tbl>
      <w:tblPr>
        <w:tblStyle w:val="Table3"/>
        <w:tblW w:w="901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gridCol w:w="2693"/>
        <w:gridCol w:w="2211"/>
        <w:tblGridChange w:id="0">
          <w:tblGrid>
            <w:gridCol w:w="4106"/>
            <w:gridCol w:w="2693"/>
            <w:gridCol w:w="2211"/>
          </w:tblGrid>
        </w:tblGridChange>
      </w:tblGrid>
      <w:tr>
        <w:tc>
          <w:tcPr/>
          <w:p w:rsidR="00000000" w:rsidDel="00000000" w:rsidP="00000000" w:rsidRDefault="00000000" w:rsidRPr="00000000" w14:paraId="0000005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Service Provider Reports NDIA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Plan Review Report NDIA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Goal Measurement Report CASOP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pgSz w:h="16840" w:w="1190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4602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E9293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92936"/>
  </w:style>
  <w:style w:type="paragraph" w:styleId="Footer">
    <w:name w:val="footer"/>
    <w:basedOn w:val="Normal"/>
    <w:link w:val="FooterChar"/>
    <w:uiPriority w:val="99"/>
    <w:unhideWhenUsed w:val="1"/>
    <w:rsid w:val="00E9293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9293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b6YK5+ncdHoHIi2dvCjxJry7lg==">AMUW2mWpiKCjh3RAruGfAHAHGvOnFMDGvtVpy5pBFjw2WsKoRGdB6Qk8gRoPwbsaqpt6dtVUIZEhqruPc4xQLCTgv3Q4XTBXG+XUCct9FZQvTIgXV63RbVh1KLaVZAR4Di4v8DtcA/go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2019-09-12T02:32:00Z</dcterms:created>
  <dc:creator>MaxxiDaxxi Alexander</dc:creator>
</cp:coreProperties>
</file>