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before="120" w:line="240" w:lineRule="auto"/>
        <w:jc w:val="center"/>
        <w:rPr>
          <w:rFonts w:ascii="Lato" w:cs="Lato" w:eastAsia="Lato" w:hAnsi="Lato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Lato" w:cs="Lato" w:eastAsia="Lato" w:hAnsi="Lato"/>
          <w:b w:val="1"/>
          <w:color w:val="685ea4"/>
          <w:sz w:val="36"/>
          <w:szCs w:val="36"/>
          <w:rtl w:val="0"/>
        </w:rPr>
        <w:t xml:space="preserve">Functional Behaviour Assessment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Lato" w:cs="Lato" w:eastAsia="Lato" w:hAnsi="Lato"/>
          <w:b w:val="1"/>
          <w:sz w:val="36"/>
          <w:szCs w:val="36"/>
        </w:rPr>
      </w:pPr>
      <w:r w:rsidDel="00000000" w:rsidR="00000000" w:rsidRPr="00000000">
        <w:rPr>
          <w:rFonts w:ascii="Lato" w:cs="Lato" w:eastAsia="Lato" w:hAnsi="Lato"/>
          <w:b w:val="1"/>
          <w:color w:val="685ea4"/>
          <w:sz w:val="36"/>
          <w:szCs w:val="36"/>
          <w:rtl w:val="0"/>
        </w:rPr>
        <w:t xml:space="preserve"> Interview (FBAI)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jc w:val="center"/>
        <w:rPr>
          <w:rFonts w:ascii="Lato" w:cs="Lato" w:eastAsia="Lato" w:hAnsi="Lat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Lato" w:cs="Lato" w:eastAsia="Lato" w:hAnsi="Lato"/>
          <w:b w:val="1"/>
          <w:color w:val="aaf0d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color w:val="aaf0d1"/>
          <w:sz w:val="28"/>
          <w:szCs w:val="28"/>
          <w:rtl w:val="0"/>
        </w:rPr>
        <w:t xml:space="preserve">Referral Details</w:t>
      </w:r>
    </w:p>
    <w:tbl>
      <w:tblPr>
        <w:tblStyle w:val="Table1"/>
        <w:tblW w:w="9026.0" w:type="dxa"/>
        <w:jc w:val="left"/>
        <w:tblInd w:w="0.0" w:type="dxa"/>
        <w:tblLayout w:type="fixed"/>
        <w:tblLook w:val="0400"/>
      </w:tblPr>
      <w:tblGrid>
        <w:gridCol w:w="3109"/>
        <w:gridCol w:w="5917"/>
        <w:tblGridChange w:id="0">
          <w:tblGrid>
            <w:gridCol w:w="3109"/>
            <w:gridCol w:w="5917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hd w:fill="ffffff" w:val="clear"/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Date of referral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hd w:fill="ffffff" w:val="clear"/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Date of interview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hd w:fill="ffffff" w:val="clear"/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Name of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hd w:fill="ffffff" w:val="clear"/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rtl w:val="0"/>
              </w:rPr>
              <w:t xml:space="preserve">DOB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  <w:rtl w:val="0"/>
              </w:rPr>
              <w:t xml:space="preserve">Name of interviewee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  <w:rtl w:val="0"/>
              </w:rPr>
              <w:t xml:space="preserve">Phone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color w:val="aaf0d1"/>
          <w:sz w:val="28"/>
          <w:szCs w:val="28"/>
          <w:rtl w:val="0"/>
        </w:rPr>
        <w:t xml:space="preserve">Behaviours of Concern</w:t>
      </w:r>
      <w:r w:rsidDel="00000000" w:rsidR="00000000" w:rsidRPr="00000000">
        <w:rPr>
          <w:rtl w:val="0"/>
        </w:rPr>
      </w:r>
    </w:p>
    <w:tbl>
      <w:tblPr>
        <w:tblStyle w:val="Table2"/>
        <w:tblW w:w="9006.0" w:type="dxa"/>
        <w:jc w:val="left"/>
        <w:tblInd w:w="0.0" w:type="dxa"/>
        <w:tblLayout w:type="fixed"/>
        <w:tblLook w:val="0400"/>
      </w:tblPr>
      <w:tblGrid>
        <w:gridCol w:w="1526"/>
        <w:gridCol w:w="1885"/>
        <w:gridCol w:w="1820"/>
        <w:gridCol w:w="1665"/>
        <w:gridCol w:w="2110"/>
        <w:tblGridChange w:id="0">
          <w:tblGrid>
            <w:gridCol w:w="1526"/>
            <w:gridCol w:w="1885"/>
            <w:gridCol w:w="1820"/>
            <w:gridCol w:w="1665"/>
            <w:gridCol w:w="2110"/>
          </w:tblGrid>
        </w:tblGridChange>
      </w:tblGrid>
      <w:tr>
        <w:trPr>
          <w:trHeight w:val="16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85ea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Behaviour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What happens?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85ea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Topography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What does it look like?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85ea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How often does it occur?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85ea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How long does it last for?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85ea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Intensity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Low, medium, high magnitude?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06.0" w:type="dxa"/>
        <w:jc w:val="left"/>
        <w:tblInd w:w="0.0" w:type="dxa"/>
        <w:tblLayout w:type="fixed"/>
        <w:tblLook w:val="0400"/>
      </w:tblPr>
      <w:tblGrid>
        <w:gridCol w:w="3191"/>
        <w:gridCol w:w="1728"/>
        <w:gridCol w:w="4087"/>
        <w:tblGridChange w:id="0">
          <w:tblGrid>
            <w:gridCol w:w="3191"/>
            <w:gridCol w:w="1728"/>
            <w:gridCol w:w="4087"/>
          </w:tblGrid>
        </w:tblGridChange>
      </w:tblGrid>
      <w:tr>
        <w:trPr>
          <w:trHeight w:val="15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85ea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Antecedent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What happens before the behaviour?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85ea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Behaviour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What happens?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85ea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ffffff"/>
                <w:sz w:val="24"/>
                <w:szCs w:val="24"/>
                <w:rtl w:val="0"/>
              </w:rPr>
              <w:t xml:space="preserve">Consequence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4"/>
                <w:szCs w:val="24"/>
                <w:rtl w:val="0"/>
              </w:rPr>
              <w:t xml:space="preserve">Is something removed or added to environment?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5.0" w:type="dxa"/>
        <w:jc w:val="left"/>
        <w:tblInd w:w="0.0" w:type="dxa"/>
        <w:tblLayout w:type="fixed"/>
        <w:tblLook w:val="0400"/>
      </w:tblPr>
      <w:tblGrid>
        <w:gridCol w:w="3600"/>
        <w:gridCol w:w="5475"/>
        <w:tblGridChange w:id="0">
          <w:tblGrid>
            <w:gridCol w:w="3600"/>
            <w:gridCol w:w="547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  <w:rtl w:val="0"/>
              </w:rPr>
              <w:t xml:space="preserve">Do any of the behaviours occur together or in sequence, if so, what is the sequence?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73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color w:val="aaf0d1"/>
          <w:sz w:val="28"/>
          <w:szCs w:val="28"/>
          <w:highlight w:val="white"/>
          <w:rtl w:val="0"/>
        </w:rPr>
        <w:t xml:space="preserve">Antecedents, triggers and setting events</w:t>
      </w:r>
      <w:r w:rsidDel="00000000" w:rsidR="00000000" w:rsidRPr="00000000">
        <w:rPr>
          <w:rtl w:val="0"/>
        </w:rPr>
      </w:r>
    </w:p>
    <w:tbl>
      <w:tblPr>
        <w:tblStyle w:val="Table5"/>
        <w:tblW w:w="9075.0" w:type="dxa"/>
        <w:jc w:val="left"/>
        <w:tblInd w:w="0.0" w:type="dxa"/>
        <w:tblLayout w:type="fixed"/>
        <w:tblLook w:val="0400"/>
      </w:tblPr>
      <w:tblGrid>
        <w:gridCol w:w="3585"/>
        <w:gridCol w:w="5490"/>
        <w:tblGridChange w:id="0">
          <w:tblGrid>
            <w:gridCol w:w="3585"/>
            <w:gridCol w:w="549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highlight w:val="white"/>
                <w:rtl w:val="0"/>
              </w:rPr>
              <w:t xml:space="preserve">What medical conditions or diagnoses may impact on The person’s behaviours or functioning (illness, injury, physical disability)?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highlight w:val="white"/>
                <w:rtl w:val="0"/>
              </w:rPr>
              <w:t xml:space="preserve">What medication is The person on, if any?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highlight w:val="white"/>
                <w:rtl w:val="0"/>
              </w:rPr>
              <w:t xml:space="preserve">Could The person’s sleep cycle impact on their behaviours?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highlight w:val="white"/>
                <w:rtl w:val="0"/>
              </w:rPr>
              <w:t xml:space="preserve">Could The person’s diet impact on her behaviours?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highlight w:val="white"/>
                <w:rtl w:val="0"/>
              </w:rPr>
              <w:t xml:space="preserve">Are there particular environments where the behaviour is more likely to occur? (loud, busy, bright, moving vehicle).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83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Lato" w:cs="Lato" w:eastAsia="Lato" w:hAnsi="Lato"/>
          <w:b w:val="1"/>
          <w:color w:val="aaf0d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Lato" w:cs="Lato" w:eastAsia="Lato" w:hAnsi="Lato"/>
          <w:b w:val="1"/>
          <w:color w:val="aaf0d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color w:val="aaf0d1"/>
          <w:sz w:val="28"/>
          <w:szCs w:val="28"/>
          <w:highlight w:val="white"/>
          <w:rtl w:val="0"/>
        </w:rPr>
        <w:t xml:space="preserve">Schedule and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45.0" w:type="dxa"/>
        <w:jc w:val="left"/>
        <w:tblInd w:w="0.0" w:type="dxa"/>
        <w:tblLayout w:type="fixed"/>
        <w:tblLook w:val="0400"/>
      </w:tblPr>
      <w:tblGrid>
        <w:gridCol w:w="1905"/>
        <w:gridCol w:w="7140"/>
        <w:tblGridChange w:id="0">
          <w:tblGrid>
            <w:gridCol w:w="1905"/>
            <w:gridCol w:w="7140"/>
          </w:tblGrid>
        </w:tblGridChange>
      </w:tblGrid>
      <w:tr>
        <w:trPr>
          <w:trHeight w:val="102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85ea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3333"/>
                <w:sz w:val="28"/>
                <w:szCs w:val="28"/>
                <w:highlight w:val="white"/>
                <w:rtl w:val="0"/>
              </w:rPr>
              <w:t xml:space="preserve">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85ea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Lato" w:cs="Lato" w:eastAsia="Lato" w:hAnsi="Lato"/>
                <w:b w:val="1"/>
                <w:color w:val="00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Morning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85ea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Afternoon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85ea4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color w:val="000000"/>
                <w:sz w:val="28"/>
                <w:szCs w:val="28"/>
                <w:highlight w:val="white"/>
                <w:rtl w:val="0"/>
              </w:rPr>
              <w:t xml:space="preserve">Evening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i w:val="1"/>
                <w:color w:val="333333"/>
                <w:sz w:val="28"/>
                <w:szCs w:val="28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spacing w:after="24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A5">
      <w:pPr>
        <w:spacing w:after="24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24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24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br w:type="textWrapping"/>
      </w:r>
    </w:p>
    <w:tbl>
      <w:tblPr>
        <w:tblStyle w:val="Table7"/>
        <w:tblW w:w="9075.0" w:type="dxa"/>
        <w:jc w:val="left"/>
        <w:tblInd w:w="0.0" w:type="dxa"/>
        <w:tblLayout w:type="fixed"/>
        <w:tblLook w:val="0400"/>
      </w:tblPr>
      <w:tblGrid>
        <w:gridCol w:w="4335"/>
        <w:gridCol w:w="4740"/>
        <w:tblGridChange w:id="0">
          <w:tblGrid>
            <w:gridCol w:w="4335"/>
            <w:gridCol w:w="474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  <w:rtl w:val="0"/>
              </w:rPr>
              <w:t xml:space="preserve">Are these activities predictable for The person?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  <w:rtl w:val="0"/>
              </w:rPr>
              <w:t xml:space="preserve">Are these activities meaningful, rewarding and reinforcing for The person?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  <w:rtl w:val="0"/>
              </w:rPr>
              <w:t xml:space="preserve">Are the behaviours likely to occur when a task is challenging for The person?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  <w:rtl w:val="0"/>
              </w:rPr>
              <w:t xml:space="preserve">How often does The person have the opportunity to choose activities?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  <w:rtl w:val="0"/>
              </w:rPr>
              <w:t xml:space="preserve">How does The person respond to changes in their schedule or planned activities?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333333"/>
                <w:sz w:val="24"/>
                <w:szCs w:val="24"/>
                <w:highlight w:val="white"/>
                <w:rtl w:val="0"/>
              </w:rPr>
              <w:t xml:space="preserve"> Do the behaviours occur during transition between activities or waiting for the next one to start?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color w:val="aaf0d1"/>
          <w:sz w:val="28"/>
          <w:szCs w:val="28"/>
          <w:highlight w:val="white"/>
          <w:rtl w:val="0"/>
        </w:rPr>
        <w:t xml:space="preserve">Events that may predict the behaviours of concern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000000"/>
          <w:sz w:val="28"/>
          <w:szCs w:val="28"/>
          <w:highlight w:val="white"/>
          <w:rtl w:val="0"/>
        </w:rPr>
        <w:t xml:space="preserve">Time</w:t>
      </w:r>
      <w:r w:rsidDel="00000000" w:rsidR="00000000" w:rsidRPr="00000000">
        <w:rPr>
          <w:rtl w:val="0"/>
        </w:rPr>
      </w:r>
    </w:p>
    <w:tbl>
      <w:tblPr>
        <w:tblStyle w:val="Table8"/>
        <w:tblW w:w="9015.0" w:type="dxa"/>
        <w:jc w:val="left"/>
        <w:tblInd w:w="0.0" w:type="dxa"/>
        <w:tblLayout w:type="fixed"/>
        <w:tblLook w:val="0400"/>
      </w:tblPr>
      <w:tblGrid>
        <w:gridCol w:w="4365"/>
        <w:gridCol w:w="4650"/>
        <w:tblGridChange w:id="0">
          <w:tblGrid>
            <w:gridCol w:w="4365"/>
            <w:gridCol w:w="465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highlight w:val="white"/>
                <w:rtl w:val="0"/>
              </w:rPr>
              <w:t xml:space="preserve">When are the behaviours most likely to occur?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highlight w:val="white"/>
                <w:rtl w:val="0"/>
              </w:rPr>
              <w:t xml:space="preserve">When are the behaviours least likely to occur?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highlight w:val="white"/>
                <w:rtl w:val="0"/>
              </w:rPr>
              <w:t xml:space="preserve">Behaviours look like: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C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rPr>
          <w:rFonts w:ascii="Arial" w:cs="Arial" w:eastAsia="Arial" w:hAnsi="Arial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000000"/>
          <w:sz w:val="28"/>
          <w:szCs w:val="28"/>
          <w:highlight w:val="white"/>
          <w:rtl w:val="0"/>
        </w:rPr>
        <w:t xml:space="preserve">Place</w:t>
      </w:r>
      <w:r w:rsidDel="00000000" w:rsidR="00000000" w:rsidRPr="00000000">
        <w:rPr>
          <w:rtl w:val="0"/>
        </w:rPr>
      </w:r>
    </w:p>
    <w:tbl>
      <w:tblPr>
        <w:tblStyle w:val="Table9"/>
        <w:tblW w:w="9015.0" w:type="dxa"/>
        <w:jc w:val="left"/>
        <w:tblInd w:w="0.0" w:type="dxa"/>
        <w:tblLayout w:type="fixed"/>
        <w:tblLook w:val="0400"/>
      </w:tblPr>
      <w:tblGrid>
        <w:gridCol w:w="4395"/>
        <w:gridCol w:w="4620"/>
        <w:tblGridChange w:id="0">
          <w:tblGrid>
            <w:gridCol w:w="4395"/>
            <w:gridCol w:w="462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highlight w:val="white"/>
                <w:rtl w:val="0"/>
              </w:rPr>
              <w:t xml:space="preserve">When are the behaviours most likely to occur?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highlight w:val="white"/>
                <w:rtl w:val="0"/>
              </w:rPr>
              <w:t xml:space="preserve">When are the behaviours least likely to occur?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CF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color w:val="000000"/>
          <w:sz w:val="28"/>
          <w:szCs w:val="28"/>
          <w:highlight w:val="white"/>
          <w:rtl w:val="0"/>
        </w:rPr>
        <w:t xml:space="preserve">Persons</w:t>
      </w:r>
      <w:r w:rsidDel="00000000" w:rsidR="00000000" w:rsidRPr="00000000">
        <w:rPr>
          <w:rtl w:val="0"/>
        </w:rPr>
      </w:r>
    </w:p>
    <w:tbl>
      <w:tblPr>
        <w:tblStyle w:val="Table10"/>
        <w:tblW w:w="9015.0" w:type="dxa"/>
        <w:jc w:val="left"/>
        <w:tblInd w:w="0.0" w:type="dxa"/>
        <w:tblLayout w:type="fixed"/>
        <w:tblLook w:val="0400"/>
      </w:tblPr>
      <w:tblGrid>
        <w:gridCol w:w="4380"/>
        <w:gridCol w:w="4635"/>
        <w:tblGridChange w:id="0">
          <w:tblGrid>
            <w:gridCol w:w="4380"/>
            <w:gridCol w:w="4635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highlight w:val="white"/>
                <w:rtl w:val="0"/>
              </w:rPr>
              <w:t xml:space="preserve">When are the behaviours most likely to occur?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3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highlight w:val="white"/>
                <w:rtl w:val="0"/>
              </w:rPr>
              <w:t xml:space="preserve">When are the behaviours least likely to occur?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D7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color w:val="aaf0d1"/>
          <w:sz w:val="28"/>
          <w:szCs w:val="28"/>
          <w:highlight w:val="white"/>
          <w:rtl w:val="0"/>
        </w:rPr>
        <w:t xml:space="preserve">Communication</w:t>
      </w:r>
      <w:r w:rsidDel="00000000" w:rsidR="00000000" w:rsidRPr="00000000">
        <w:rPr>
          <w:rtl w:val="0"/>
        </w:rPr>
      </w:r>
    </w:p>
    <w:tbl>
      <w:tblPr>
        <w:tblStyle w:val="Table11"/>
        <w:tblW w:w="9075.0" w:type="dxa"/>
        <w:jc w:val="left"/>
        <w:tblInd w:w="0.0" w:type="dxa"/>
        <w:tblLayout w:type="fixed"/>
        <w:tblLook w:val="0400"/>
      </w:tblPr>
      <w:tblGrid>
        <w:gridCol w:w="4335"/>
        <w:gridCol w:w="4740"/>
        <w:tblGridChange w:id="0">
          <w:tblGrid>
            <w:gridCol w:w="4335"/>
            <w:gridCol w:w="474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highlight w:val="white"/>
                <w:rtl w:val="0"/>
              </w:rPr>
              <w:t xml:space="preserve">How does The person express their needs, wants or feelings?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DC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highlight w:val="white"/>
                <w:rtl w:val="0"/>
              </w:rPr>
              <w:t xml:space="preserve">Do you think that The person requires more assistance with communication?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E0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highlight w:val="white"/>
                <w:rtl w:val="0"/>
              </w:rPr>
              <w:t xml:space="preserve">How does The person let you know that they’ve understood a question or request?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color w:val="000000"/>
                <w:sz w:val="24"/>
                <w:szCs w:val="24"/>
                <w:highlight w:val="white"/>
                <w:rtl w:val="0"/>
              </w:rPr>
              <w:t xml:space="preserve">Possible strategies: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after="24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Fonts w:ascii="Lato" w:cs="Lato" w:eastAsia="Lato" w:hAnsi="Lato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</w:p>
        </w:tc>
      </w:tr>
    </w:tbl>
    <w:p w:rsidR="00000000" w:rsidDel="00000000" w:rsidP="00000000" w:rsidRDefault="00000000" w:rsidRPr="00000000" w14:paraId="000000E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ind w:left="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b w:val="1"/>
          <w:color w:val="aaf0d1"/>
          <w:sz w:val="28"/>
          <w:szCs w:val="28"/>
          <w:rtl w:val="0"/>
        </w:rPr>
        <w:t xml:space="preserve">Further Notes:</w:t>
      </w:r>
      <w:r w:rsidDel="00000000" w:rsidR="00000000" w:rsidRPr="00000000">
        <w:rPr>
          <w:rtl w:val="0"/>
        </w:rPr>
      </w:r>
    </w:p>
    <w:tbl>
      <w:tblPr>
        <w:tblStyle w:val="Table12"/>
        <w:tblW w:w="9026.0" w:type="dxa"/>
        <w:jc w:val="left"/>
        <w:tblInd w:w="0.0" w:type="dxa"/>
        <w:tblLayout w:type="fixed"/>
        <w:tblLook w:val="0400"/>
      </w:tblPr>
      <w:tblGrid>
        <w:gridCol w:w="9026"/>
        <w:tblGridChange w:id="0">
          <w:tblGrid>
            <w:gridCol w:w="9026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Lato" w:cs="Lato" w:eastAsia="Lato" w:hAnsi="La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3905248</wp:posOffset>
          </wp:positionH>
          <wp:positionV relativeFrom="paragraph">
            <wp:posOffset>-335279</wp:posOffset>
          </wp:positionV>
          <wp:extent cx="2586732" cy="984138"/>
          <wp:effectExtent b="0" l="0" r="0" t="0"/>
          <wp:wrapNone/>
          <wp:docPr descr="A close up of a logo&#10;&#10;Description automatically generated" id="3" name="image1.pn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86732" cy="9841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2">
    <w:name w:val="heading 2"/>
    <w:basedOn w:val="Normal"/>
    <w:link w:val="Heading2Char"/>
    <w:uiPriority w:val="9"/>
    <w:qFormat w:val="1"/>
    <w:rsid w:val="0095263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en-A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"/>
    <w:rsid w:val="0095263C"/>
    <w:rPr>
      <w:rFonts w:ascii="Times New Roman" w:cs="Times New Roman" w:eastAsia="Times New Roman" w:hAnsi="Times New Roman"/>
      <w:b w:val="1"/>
      <w:bCs w:val="1"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 w:val="1"/>
    <w:unhideWhenUsed w:val="1"/>
    <w:rsid w:val="009526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 w:val="1"/>
    <w:rsid w:val="0095263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263C"/>
  </w:style>
  <w:style w:type="paragraph" w:styleId="Footer">
    <w:name w:val="footer"/>
    <w:basedOn w:val="Normal"/>
    <w:link w:val="FooterChar"/>
    <w:uiPriority w:val="99"/>
    <w:unhideWhenUsed w:val="1"/>
    <w:rsid w:val="0095263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263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gUSMubHiSWzFe9mixDX1mrVKxg==">AMUW2mWqW1aXzDOHzXYPQaeQpORxTib4Rvk73vylua4Udcp8BYL2t0V/cxgU4bNyVK+4Di8tw9ApoOIhta+TwCZd4AsvFTULgvKsnvlyjbtfJHMzvd0vPLd/WsdGt6VyTycO03UiOBep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2019-09-30T04:47:00Z</dcterms:created>
  <dc:creator>Ella Lonie</dc:creator>
</cp:coreProperties>
</file>