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99A8" w14:textId="3929CA0E" w:rsidR="008C1DFF" w:rsidRPr="008C1DFF" w:rsidRDefault="008C1DFF" w:rsidP="008C1DFF">
      <w:pPr>
        <w:pStyle w:val="Heading2"/>
        <w:jc w:val="center"/>
        <w:rPr>
          <w:rFonts w:eastAsia="MS Gothic"/>
          <w:u w:val="single"/>
          <w:lang w:val="en-US" w:eastAsia="en-AU"/>
        </w:rPr>
      </w:pPr>
      <w:r w:rsidRPr="008C1DFF">
        <w:rPr>
          <w:rFonts w:eastAsia="MS Gothic"/>
          <w:u w:val="single"/>
          <w:lang w:val="en-US" w:eastAsia="en-AU"/>
        </w:rPr>
        <w:t>Report writing tips</w:t>
      </w:r>
    </w:p>
    <w:p w14:paraId="24D0972A" w14:textId="0478D204" w:rsidR="0062685F" w:rsidRDefault="0062685F" w:rsidP="008C1DFF">
      <w:pPr>
        <w:pStyle w:val="Heading2"/>
        <w:numPr>
          <w:ilvl w:val="0"/>
          <w:numId w:val="7"/>
        </w:numPr>
        <w:rPr>
          <w:rFonts w:eastAsia="MS Gothic"/>
          <w:lang w:val="en-US" w:eastAsia="en-AU"/>
        </w:rPr>
      </w:pPr>
      <w:r>
        <w:rPr>
          <w:rFonts w:eastAsia="MS Gothic"/>
          <w:lang w:val="en-US" w:eastAsia="en-AU"/>
        </w:rPr>
        <w:t>Make your report a one stop shop for the planner</w:t>
      </w:r>
    </w:p>
    <w:p w14:paraId="12930F8B" w14:textId="262AAFE8" w:rsidR="0062685F" w:rsidRDefault="0062685F" w:rsidP="008C1DFF">
      <w:pPr>
        <w:pStyle w:val="Heading2"/>
        <w:numPr>
          <w:ilvl w:val="0"/>
          <w:numId w:val="7"/>
        </w:numPr>
        <w:rPr>
          <w:lang w:val="en-US" w:eastAsia="en-AU"/>
        </w:rPr>
      </w:pPr>
      <w:r>
        <w:rPr>
          <w:lang w:val="en-US" w:eastAsia="en-AU"/>
        </w:rPr>
        <w:t>Highlight importance of Coordination</w:t>
      </w:r>
    </w:p>
    <w:p w14:paraId="4EAB2D73" w14:textId="610ECAF6" w:rsidR="0062685F" w:rsidRPr="0062685F" w:rsidRDefault="0062685F" w:rsidP="008C1DFF">
      <w:pPr>
        <w:pStyle w:val="Heading2"/>
        <w:numPr>
          <w:ilvl w:val="0"/>
          <w:numId w:val="7"/>
        </w:numPr>
        <w:rPr>
          <w:lang w:val="en-US" w:eastAsia="en-AU"/>
        </w:rPr>
      </w:pPr>
      <w:r>
        <w:rPr>
          <w:lang w:val="en-US" w:eastAsia="en-AU"/>
        </w:rPr>
        <w:t xml:space="preserve">Include budget calculations </w:t>
      </w:r>
      <w:proofErr w:type="spellStart"/>
      <w:r>
        <w:rPr>
          <w:lang w:val="en-US" w:eastAsia="en-AU"/>
        </w:rPr>
        <w:t>where</w:t>
      </w:r>
      <w:proofErr w:type="spellEnd"/>
      <w:r>
        <w:rPr>
          <w:lang w:val="en-US" w:eastAsia="en-AU"/>
        </w:rPr>
        <w:t xml:space="preserve"> able</w:t>
      </w:r>
    </w:p>
    <w:p w14:paraId="574641F4" w14:textId="77777777" w:rsidR="0062685F" w:rsidRDefault="0062685F" w:rsidP="0062685F">
      <w:pPr>
        <w:pStyle w:val="Heading2"/>
        <w:rPr>
          <w:rFonts w:eastAsia="MS Gothic"/>
          <w:lang w:val="en-US" w:eastAsia="en-AU"/>
        </w:rPr>
      </w:pPr>
    </w:p>
    <w:p w14:paraId="55A2F788" w14:textId="7143F621" w:rsidR="0062685F" w:rsidRPr="00FA316C" w:rsidRDefault="0062685F" w:rsidP="0062685F">
      <w:pPr>
        <w:pStyle w:val="Heading2"/>
        <w:rPr>
          <w:rFonts w:eastAsia="MS Gothic"/>
          <w:lang w:val="en-US" w:eastAsia="en-AU"/>
        </w:rPr>
      </w:pPr>
      <w:r>
        <w:rPr>
          <w:rFonts w:eastAsia="MS Gothic"/>
          <w:lang w:val="en-US" w:eastAsia="en-AU"/>
        </w:rPr>
        <w:t>S</w:t>
      </w:r>
      <w:r w:rsidRPr="00FA316C">
        <w:rPr>
          <w:rFonts w:eastAsia="MS Gothic"/>
          <w:lang w:val="en-US" w:eastAsia="en-AU"/>
        </w:rPr>
        <w:t>upport Coordinator Details:</w:t>
      </w:r>
    </w:p>
    <w:tbl>
      <w:tblPr>
        <w:tblStyle w:val="TableGrid"/>
        <w:tblW w:w="0" w:type="auto"/>
        <w:tblLook w:val="04A0" w:firstRow="1" w:lastRow="0" w:firstColumn="1" w:lastColumn="0" w:noHBand="0" w:noVBand="1"/>
      </w:tblPr>
      <w:tblGrid>
        <w:gridCol w:w="2915"/>
        <w:gridCol w:w="6101"/>
      </w:tblGrid>
      <w:tr w:rsidR="0062685F" w:rsidRPr="00AD013B" w14:paraId="39E36993" w14:textId="77777777" w:rsidTr="00583CB3">
        <w:tc>
          <w:tcPr>
            <w:tcW w:w="3251" w:type="dxa"/>
            <w:shd w:val="clear" w:color="auto" w:fill="D9D9D9" w:themeFill="background1" w:themeFillShade="D9"/>
          </w:tcPr>
          <w:p w14:paraId="67FF12DE" w14:textId="77777777" w:rsidR="0062685F" w:rsidRPr="00AD013B" w:rsidRDefault="0062685F" w:rsidP="00583CB3">
            <w:r w:rsidRPr="00AD013B">
              <w:t>Service provider name:</w:t>
            </w:r>
          </w:p>
        </w:tc>
        <w:tc>
          <w:tcPr>
            <w:tcW w:w="7381" w:type="dxa"/>
          </w:tcPr>
          <w:p w14:paraId="3F83AF28" w14:textId="2D5BBF65" w:rsidR="0062685F" w:rsidRPr="00DB42DE" w:rsidRDefault="0062685F" w:rsidP="00583CB3">
            <w:pPr>
              <w:spacing w:before="120"/>
              <w:rPr>
                <w:rFonts w:cs="Arial"/>
              </w:rPr>
            </w:pPr>
          </w:p>
        </w:tc>
      </w:tr>
      <w:tr w:rsidR="0062685F" w:rsidRPr="00AD013B" w14:paraId="47A60797" w14:textId="77777777" w:rsidTr="00583CB3">
        <w:trPr>
          <w:trHeight w:val="373"/>
        </w:trPr>
        <w:tc>
          <w:tcPr>
            <w:tcW w:w="3251" w:type="dxa"/>
            <w:shd w:val="clear" w:color="auto" w:fill="D9D9D9" w:themeFill="background1" w:themeFillShade="D9"/>
            <w:vAlign w:val="center"/>
          </w:tcPr>
          <w:p w14:paraId="6455F049" w14:textId="77777777" w:rsidR="0062685F" w:rsidRPr="00AD013B" w:rsidRDefault="0062685F" w:rsidP="00583CB3">
            <w:r w:rsidRPr="00AD013B">
              <w:t>Contact name:</w:t>
            </w:r>
          </w:p>
        </w:tc>
        <w:tc>
          <w:tcPr>
            <w:tcW w:w="7381" w:type="dxa"/>
            <w:vAlign w:val="center"/>
          </w:tcPr>
          <w:p w14:paraId="4FF01016" w14:textId="33CA4814" w:rsidR="0062685F" w:rsidRPr="00DB42DE" w:rsidRDefault="0062685F" w:rsidP="00583CB3">
            <w:pPr>
              <w:spacing w:before="120"/>
              <w:rPr>
                <w:rFonts w:cs="Arial"/>
              </w:rPr>
            </w:pPr>
          </w:p>
        </w:tc>
      </w:tr>
      <w:tr w:rsidR="0062685F" w:rsidRPr="00AD013B" w14:paraId="0CAEB0D2" w14:textId="77777777" w:rsidTr="00583CB3">
        <w:trPr>
          <w:trHeight w:val="373"/>
        </w:trPr>
        <w:tc>
          <w:tcPr>
            <w:tcW w:w="3251" w:type="dxa"/>
            <w:shd w:val="clear" w:color="auto" w:fill="D9D9D9" w:themeFill="background1" w:themeFillShade="D9"/>
            <w:vAlign w:val="center"/>
          </w:tcPr>
          <w:p w14:paraId="477DFF66" w14:textId="77777777" w:rsidR="0062685F" w:rsidRPr="00AD013B" w:rsidRDefault="0062685F" w:rsidP="00583CB3">
            <w:r>
              <w:t>Address:</w:t>
            </w:r>
          </w:p>
        </w:tc>
        <w:tc>
          <w:tcPr>
            <w:tcW w:w="7381" w:type="dxa"/>
            <w:vAlign w:val="center"/>
          </w:tcPr>
          <w:p w14:paraId="47BBDA33" w14:textId="02A17EE2" w:rsidR="0062685F" w:rsidRPr="00DB42DE" w:rsidRDefault="0062685F" w:rsidP="00583CB3">
            <w:pPr>
              <w:spacing w:before="120"/>
              <w:rPr>
                <w:rFonts w:cs="Arial"/>
              </w:rPr>
            </w:pPr>
          </w:p>
        </w:tc>
      </w:tr>
      <w:tr w:rsidR="0062685F" w:rsidRPr="00AD013B" w14:paraId="68A3FEA7" w14:textId="77777777" w:rsidTr="00583CB3">
        <w:trPr>
          <w:trHeight w:val="373"/>
        </w:trPr>
        <w:tc>
          <w:tcPr>
            <w:tcW w:w="3251" w:type="dxa"/>
            <w:shd w:val="clear" w:color="auto" w:fill="D9D9D9" w:themeFill="background1" w:themeFillShade="D9"/>
            <w:vAlign w:val="center"/>
          </w:tcPr>
          <w:p w14:paraId="24C2170C" w14:textId="77777777" w:rsidR="0062685F" w:rsidRPr="00AD013B" w:rsidRDefault="0062685F" w:rsidP="00583CB3">
            <w:r>
              <w:t>State:</w:t>
            </w:r>
          </w:p>
        </w:tc>
        <w:tc>
          <w:tcPr>
            <w:tcW w:w="7381" w:type="dxa"/>
            <w:vAlign w:val="center"/>
          </w:tcPr>
          <w:p w14:paraId="44FAE806" w14:textId="77777777" w:rsidR="0062685F" w:rsidRPr="00DB42DE" w:rsidRDefault="0062685F" w:rsidP="00583CB3">
            <w:pPr>
              <w:spacing w:before="120"/>
              <w:rPr>
                <w:rFonts w:cs="Arial"/>
              </w:rPr>
            </w:pPr>
            <w:r>
              <w:t>Queensland</w:t>
            </w:r>
          </w:p>
        </w:tc>
      </w:tr>
      <w:tr w:rsidR="0062685F" w:rsidRPr="00AD013B" w14:paraId="4381225A" w14:textId="77777777" w:rsidTr="00583CB3">
        <w:trPr>
          <w:trHeight w:val="373"/>
        </w:trPr>
        <w:tc>
          <w:tcPr>
            <w:tcW w:w="3251" w:type="dxa"/>
            <w:shd w:val="clear" w:color="auto" w:fill="D9D9D9" w:themeFill="background1" w:themeFillShade="D9"/>
            <w:vAlign w:val="center"/>
          </w:tcPr>
          <w:p w14:paraId="766D29A7" w14:textId="77777777" w:rsidR="0062685F" w:rsidRPr="00AD013B" w:rsidRDefault="0062685F" w:rsidP="00583CB3">
            <w:r>
              <w:t>Phone Number:</w:t>
            </w:r>
          </w:p>
        </w:tc>
        <w:tc>
          <w:tcPr>
            <w:tcW w:w="7381" w:type="dxa"/>
            <w:vAlign w:val="center"/>
          </w:tcPr>
          <w:p w14:paraId="54E3D577" w14:textId="088D49CB" w:rsidR="0062685F" w:rsidRPr="00DB42DE" w:rsidRDefault="0062685F" w:rsidP="00583CB3">
            <w:pPr>
              <w:spacing w:before="120"/>
              <w:rPr>
                <w:rFonts w:cs="Arial"/>
              </w:rPr>
            </w:pPr>
          </w:p>
        </w:tc>
      </w:tr>
      <w:tr w:rsidR="0062685F" w:rsidRPr="00AD013B" w14:paraId="37D30D6D" w14:textId="77777777" w:rsidTr="00583CB3">
        <w:trPr>
          <w:trHeight w:val="373"/>
        </w:trPr>
        <w:tc>
          <w:tcPr>
            <w:tcW w:w="3251" w:type="dxa"/>
            <w:shd w:val="clear" w:color="auto" w:fill="D9D9D9" w:themeFill="background1" w:themeFillShade="D9"/>
            <w:vAlign w:val="center"/>
          </w:tcPr>
          <w:p w14:paraId="4C0FB4A8" w14:textId="77777777" w:rsidR="0062685F" w:rsidRDefault="0062685F" w:rsidP="00583CB3">
            <w:r>
              <w:t>Email Address:</w:t>
            </w:r>
          </w:p>
        </w:tc>
        <w:tc>
          <w:tcPr>
            <w:tcW w:w="7381" w:type="dxa"/>
            <w:vAlign w:val="center"/>
          </w:tcPr>
          <w:p w14:paraId="11926255" w14:textId="723BFE8E" w:rsidR="0062685F" w:rsidRPr="00DB42DE" w:rsidRDefault="0062685F" w:rsidP="00583CB3">
            <w:pPr>
              <w:spacing w:before="120"/>
              <w:rPr>
                <w:rFonts w:cs="Arial"/>
              </w:rPr>
            </w:pPr>
          </w:p>
        </w:tc>
      </w:tr>
      <w:tr w:rsidR="0062685F" w:rsidRPr="00AD013B" w14:paraId="219D5FB1" w14:textId="77777777" w:rsidTr="00583CB3">
        <w:trPr>
          <w:trHeight w:val="395"/>
        </w:trPr>
        <w:tc>
          <w:tcPr>
            <w:tcW w:w="3251" w:type="dxa"/>
            <w:shd w:val="clear" w:color="auto" w:fill="D9D9D9" w:themeFill="background1" w:themeFillShade="D9"/>
            <w:vAlign w:val="center"/>
          </w:tcPr>
          <w:p w14:paraId="36B6F16E" w14:textId="77777777" w:rsidR="0062685F" w:rsidRPr="00AD013B" w:rsidRDefault="0062685F" w:rsidP="00583CB3">
            <w:r>
              <w:t>Is this a new or existing support coordination arrangement?</w:t>
            </w:r>
          </w:p>
        </w:tc>
        <w:tc>
          <w:tcPr>
            <w:tcW w:w="7381" w:type="dxa"/>
            <w:vAlign w:val="center"/>
          </w:tcPr>
          <w:p w14:paraId="2358D2D8" w14:textId="77777777" w:rsidR="0062685F" w:rsidRPr="00AD013B" w:rsidRDefault="0062685F" w:rsidP="00583CB3">
            <w:r>
              <w:t>Existing</w:t>
            </w:r>
          </w:p>
        </w:tc>
      </w:tr>
    </w:tbl>
    <w:p w14:paraId="2D6CDE1F" w14:textId="77777777" w:rsidR="0062685F" w:rsidRPr="00BF199D" w:rsidRDefault="0062685F" w:rsidP="0062685F">
      <w:pPr>
        <w:pStyle w:val="Heading2"/>
      </w:pPr>
      <w:r w:rsidRPr="00BF199D">
        <w:t xml:space="preserve">Participant statement </w:t>
      </w:r>
    </w:p>
    <w:p w14:paraId="4492166A" w14:textId="77777777" w:rsidR="0062685F" w:rsidRPr="00AE55E0" w:rsidRDefault="0062685F" w:rsidP="0062685F">
      <w:pPr>
        <w:pStyle w:val="Heading3"/>
        <w:rPr>
          <w:rFonts w:eastAsia="Times New Roman"/>
        </w:rPr>
      </w:pPr>
      <w:r w:rsidRPr="00AE55E0">
        <w:rPr>
          <w:rFonts w:eastAsia="Times New Roman"/>
        </w:rPr>
        <w:t>Living arrangements, Relationships and supports</w:t>
      </w:r>
    </w:p>
    <w:p w14:paraId="3372C177" w14:textId="77777777" w:rsidR="0062685F" w:rsidRPr="006331F8" w:rsidRDefault="0062685F" w:rsidP="0062685F">
      <w:pPr>
        <w:rPr>
          <w:b/>
          <w:sz w:val="22"/>
        </w:rPr>
      </w:pPr>
      <w:r w:rsidRPr="006331F8">
        <w:rPr>
          <w:sz w:val="22"/>
        </w:rPr>
        <w:t>Describe your current living arrangements (</w:t>
      </w:r>
      <w:r>
        <w:rPr>
          <w:sz w:val="22"/>
        </w:rPr>
        <w:t xml:space="preserve">For example: </w:t>
      </w:r>
      <w:r w:rsidRPr="006331F8">
        <w:rPr>
          <w:sz w:val="22"/>
        </w:rPr>
        <w:t>Who do you usually live with? Type of accommodation? Any change</w:t>
      </w:r>
      <w:r>
        <w:rPr>
          <w:sz w:val="22"/>
        </w:rPr>
        <w:t>s to your living arrangements?)</w:t>
      </w:r>
    </w:p>
    <w:p w14:paraId="5474CDB8" w14:textId="77777777" w:rsidR="0062685F" w:rsidRDefault="0062685F" w:rsidP="0062685F">
      <w:pPr>
        <w:rPr>
          <w:sz w:val="22"/>
        </w:rPr>
      </w:pPr>
      <w:r w:rsidRPr="006331F8">
        <w:rPr>
          <w:sz w:val="22"/>
        </w:rPr>
        <w:t>Describe the family and friends you see regularly, the people who play an important role in your life and how they help you. Have your rela</w:t>
      </w:r>
      <w:r>
        <w:rPr>
          <w:sz w:val="22"/>
        </w:rPr>
        <w:t>tionships and supports changed?</w:t>
      </w:r>
    </w:p>
    <w:tbl>
      <w:tblPr>
        <w:tblStyle w:val="TableGrid"/>
        <w:tblW w:w="0" w:type="auto"/>
        <w:tblLook w:val="04A0" w:firstRow="1" w:lastRow="0" w:firstColumn="1" w:lastColumn="0" w:noHBand="0" w:noVBand="1"/>
        <w:tblDescription w:val="Open field for 'tell us about your current living arrangements'"/>
      </w:tblPr>
      <w:tblGrid>
        <w:gridCol w:w="2863"/>
        <w:gridCol w:w="6153"/>
      </w:tblGrid>
      <w:tr w:rsidR="0062685F" w:rsidRPr="00DB42DE" w14:paraId="0F482C6A" w14:textId="77777777" w:rsidTr="00583CB3">
        <w:trPr>
          <w:trHeight w:val="1001"/>
        </w:trPr>
        <w:tc>
          <w:tcPr>
            <w:tcW w:w="3251" w:type="dxa"/>
            <w:shd w:val="clear" w:color="auto" w:fill="D9D9D9" w:themeFill="background1" w:themeFillShade="D9"/>
          </w:tcPr>
          <w:p w14:paraId="5F468F30" w14:textId="77777777" w:rsidR="0062685F" w:rsidRDefault="0062685F" w:rsidP="00583CB3">
            <w:r>
              <w:t>Current Plan</w:t>
            </w:r>
          </w:p>
          <w:p w14:paraId="038319C7" w14:textId="77777777" w:rsidR="0062685F" w:rsidRDefault="0062685F" w:rsidP="00583CB3"/>
          <w:p w14:paraId="7ACD0803" w14:textId="77777777" w:rsidR="0062685F" w:rsidRDefault="0062685F" w:rsidP="00583CB3">
            <w:pPr>
              <w:rPr>
                <w:color w:val="4472C4" w:themeColor="accent1"/>
              </w:rPr>
            </w:pPr>
            <w:r w:rsidRPr="0062685F">
              <w:rPr>
                <w:color w:val="4472C4" w:themeColor="accent1"/>
              </w:rPr>
              <w:t>This is from the RFS or Plan</w:t>
            </w:r>
          </w:p>
          <w:p w14:paraId="2F40C5F5" w14:textId="77777777" w:rsidR="0062685F" w:rsidRDefault="0062685F" w:rsidP="00583CB3">
            <w:pPr>
              <w:rPr>
                <w:color w:val="4472C4" w:themeColor="accent1"/>
              </w:rPr>
            </w:pPr>
          </w:p>
          <w:p w14:paraId="2004DD5E" w14:textId="147BC0C2" w:rsidR="0062685F" w:rsidRPr="00AD013B" w:rsidRDefault="0062685F" w:rsidP="00583CB3">
            <w:r>
              <w:rPr>
                <w:color w:val="4472C4" w:themeColor="accent1"/>
              </w:rPr>
              <w:t>To remove/edit I use strike-through</w:t>
            </w:r>
          </w:p>
        </w:tc>
        <w:tc>
          <w:tcPr>
            <w:tcW w:w="7381" w:type="dxa"/>
          </w:tcPr>
          <w:p w14:paraId="50CAE495" w14:textId="7EB38C39" w:rsidR="0062685F" w:rsidRDefault="0062685F" w:rsidP="00583CB3">
            <w:pPr>
              <w:spacing w:before="120"/>
            </w:pPr>
            <w:r>
              <w:lastRenderedPageBreak/>
              <w:t xml:space="preserve">I am currently at Seasons Aged Care Facility and would like to locate appropriate long term accommodation with appropriate supports to ensure that I do not need to return. I was living with my sister but due to my complex </w:t>
            </w:r>
            <w:r>
              <w:lastRenderedPageBreak/>
              <w:t xml:space="preserve">needs, this is no longer possible and I am now looking for alternative appropriate accommodation. </w:t>
            </w:r>
          </w:p>
          <w:p w14:paraId="4917737F" w14:textId="77777777" w:rsidR="0062685F" w:rsidRDefault="0062685F" w:rsidP="00583CB3">
            <w:pPr>
              <w:spacing w:before="120"/>
            </w:pPr>
          </w:p>
          <w:p w14:paraId="75AD2A99" w14:textId="15CC1193" w:rsidR="0062685F" w:rsidRPr="00DB42DE" w:rsidRDefault="0062685F" w:rsidP="00583CB3">
            <w:pPr>
              <w:spacing w:before="120"/>
              <w:rPr>
                <w:rFonts w:cs="Arial"/>
              </w:rPr>
            </w:pPr>
            <w:r w:rsidRPr="0062685F">
              <w:rPr>
                <w:strike/>
              </w:rPr>
              <w:t>My sister is a good emotional support for me.</w:t>
            </w:r>
          </w:p>
        </w:tc>
      </w:tr>
      <w:tr w:rsidR="0062685F" w:rsidRPr="00DB42DE" w14:paraId="5D2DBA09" w14:textId="77777777" w:rsidTr="00583CB3">
        <w:trPr>
          <w:trHeight w:val="1129"/>
        </w:trPr>
        <w:tc>
          <w:tcPr>
            <w:tcW w:w="3251" w:type="dxa"/>
            <w:shd w:val="clear" w:color="auto" w:fill="D9D9D9" w:themeFill="background1" w:themeFillShade="D9"/>
            <w:vAlign w:val="center"/>
          </w:tcPr>
          <w:p w14:paraId="041A8659" w14:textId="77777777" w:rsidR="0062685F" w:rsidRDefault="0062685F" w:rsidP="00583CB3">
            <w:pPr>
              <w:rPr>
                <w:color w:val="4472C4" w:themeColor="accent1"/>
              </w:rPr>
            </w:pPr>
            <w:r w:rsidRPr="0062685F">
              <w:rPr>
                <w:color w:val="4472C4" w:themeColor="accent1"/>
              </w:rPr>
              <w:lastRenderedPageBreak/>
              <w:t>Any new information to be included</w:t>
            </w:r>
          </w:p>
          <w:p w14:paraId="1A422028" w14:textId="77777777" w:rsidR="0062685F" w:rsidRDefault="0062685F" w:rsidP="00583CB3">
            <w:pPr>
              <w:rPr>
                <w:color w:val="4472C4" w:themeColor="accent1"/>
              </w:rPr>
            </w:pPr>
          </w:p>
          <w:p w14:paraId="5BB031B1" w14:textId="77777777" w:rsidR="0062685F" w:rsidRDefault="0062685F" w:rsidP="00583CB3">
            <w:pPr>
              <w:rPr>
                <w:color w:val="4472C4" w:themeColor="accent1"/>
              </w:rPr>
            </w:pPr>
            <w:r>
              <w:rPr>
                <w:color w:val="4472C4" w:themeColor="accent1"/>
              </w:rPr>
              <w:t xml:space="preserve">Highlight necessity for </w:t>
            </w:r>
            <w:proofErr w:type="spellStart"/>
            <w:r>
              <w:rPr>
                <w:color w:val="4472C4" w:themeColor="accent1"/>
              </w:rPr>
              <w:t>CoS</w:t>
            </w:r>
            <w:proofErr w:type="spellEnd"/>
            <w:r>
              <w:rPr>
                <w:color w:val="4472C4" w:themeColor="accent1"/>
              </w:rPr>
              <w:t xml:space="preserve"> in this section.</w:t>
            </w:r>
          </w:p>
          <w:p w14:paraId="7120AFE0" w14:textId="77777777" w:rsidR="0062685F" w:rsidRDefault="0062685F" w:rsidP="00583CB3"/>
          <w:p w14:paraId="3C43E3ED" w14:textId="77777777" w:rsidR="0062685F" w:rsidRDefault="0062685F" w:rsidP="00583CB3">
            <w:pPr>
              <w:rPr>
                <w:color w:val="4472C4" w:themeColor="accent1"/>
              </w:rPr>
            </w:pPr>
          </w:p>
          <w:p w14:paraId="787195F7" w14:textId="77777777" w:rsidR="0062685F" w:rsidRDefault="0062685F" w:rsidP="00583CB3">
            <w:pPr>
              <w:rPr>
                <w:color w:val="4472C4" w:themeColor="accent1"/>
              </w:rPr>
            </w:pPr>
          </w:p>
          <w:p w14:paraId="7FD75853" w14:textId="77777777" w:rsidR="0062685F" w:rsidRDefault="0062685F" w:rsidP="00583CB3">
            <w:pPr>
              <w:rPr>
                <w:color w:val="4472C4" w:themeColor="accent1"/>
              </w:rPr>
            </w:pPr>
          </w:p>
          <w:p w14:paraId="5EDCA9A9" w14:textId="389323F6" w:rsidR="0062685F" w:rsidRPr="00AD013B" w:rsidRDefault="0062685F" w:rsidP="00583CB3">
            <w:r w:rsidRPr="0062685F">
              <w:rPr>
                <w:color w:val="4472C4" w:themeColor="accent1"/>
              </w:rPr>
              <w:t>Where you need Co</w:t>
            </w:r>
            <w:r w:rsidRPr="0062685F">
              <w:rPr>
                <w:color w:val="4472C4" w:themeColor="accent1"/>
              </w:rPr>
              <w:br/>
              <w:t>S for children this is especially important</w:t>
            </w:r>
            <w:r>
              <w:rPr>
                <w:color w:val="4472C4" w:themeColor="accent1"/>
              </w:rPr>
              <w:t>. You must address the argument of ‘parental responsibility’.</w:t>
            </w:r>
          </w:p>
        </w:tc>
        <w:tc>
          <w:tcPr>
            <w:tcW w:w="7381" w:type="dxa"/>
            <w:vAlign w:val="center"/>
          </w:tcPr>
          <w:p w14:paraId="5265995A" w14:textId="77777777" w:rsidR="0062685F" w:rsidRPr="00DB42DE" w:rsidRDefault="0062685F" w:rsidP="00583CB3">
            <w:pPr>
              <w:spacing w:before="120"/>
              <w:ind w:left="33" w:firstLine="33"/>
              <w:rPr>
                <w:rFonts w:cs="Arial"/>
              </w:rPr>
            </w:pPr>
            <w:r>
              <w:t xml:space="preserve">My sister Donna visits me around every fortnight at Seasons, and we can speak on the phone. Donna has been very busy lately, and </w:t>
            </w:r>
            <w:r w:rsidRPr="0062685F">
              <w:rPr>
                <w:highlight w:val="yellow"/>
              </w:rPr>
              <w:t>I rely more on my formal/paid supports such as my coordinator.</w:t>
            </w:r>
            <w:r>
              <w:t xml:space="preserve"> </w:t>
            </w:r>
          </w:p>
          <w:p w14:paraId="1EB8ED2F" w14:textId="3C916D90" w:rsidR="0062685F" w:rsidRDefault="0062685F" w:rsidP="00583CB3">
            <w:pPr>
              <w:spacing w:before="120"/>
              <w:ind w:left="33" w:firstLine="33"/>
            </w:pPr>
            <w:r>
              <w:t>I am looking forward to moving out into the community, as being surrounded by people significantly older and more unwell has been very isolating, and impacted negatively on my mental health. I am frequently unable to exit my unit independently.</w:t>
            </w:r>
          </w:p>
          <w:p w14:paraId="32250F2C" w14:textId="127AF216" w:rsidR="0062685F" w:rsidRDefault="0062685F" w:rsidP="00583CB3">
            <w:pPr>
              <w:spacing w:before="120"/>
              <w:ind w:left="33" w:firstLine="33"/>
            </w:pPr>
          </w:p>
          <w:p w14:paraId="11A5E0A2" w14:textId="5814C8C7" w:rsidR="008C1DFF" w:rsidRDefault="008C1DFF" w:rsidP="00583CB3">
            <w:pPr>
              <w:spacing w:before="120"/>
              <w:ind w:left="33" w:firstLine="33"/>
            </w:pPr>
            <w:r>
              <w:t>Examples:</w:t>
            </w:r>
          </w:p>
          <w:p w14:paraId="3BB637CC" w14:textId="6F3F2C1D" w:rsidR="0062685F" w:rsidRPr="008C1DFF" w:rsidRDefault="0062685F" w:rsidP="0062685F">
            <w:pPr>
              <w:pStyle w:val="ListParagraph"/>
              <w:numPr>
                <w:ilvl w:val="0"/>
                <w:numId w:val="1"/>
              </w:numPr>
              <w:spacing w:before="120"/>
              <w:rPr>
                <w:i/>
                <w:iCs/>
              </w:rPr>
            </w:pPr>
            <w:r w:rsidRPr="008C1DFF">
              <w:rPr>
                <w:i/>
                <w:iCs/>
              </w:rPr>
              <w:t>Mum has four children</w:t>
            </w:r>
          </w:p>
          <w:p w14:paraId="658C4779" w14:textId="7F466CB4" w:rsidR="0062685F" w:rsidRPr="008C1DFF" w:rsidRDefault="0062685F" w:rsidP="0062685F">
            <w:pPr>
              <w:pStyle w:val="ListParagraph"/>
              <w:numPr>
                <w:ilvl w:val="0"/>
                <w:numId w:val="1"/>
              </w:numPr>
              <w:spacing w:before="120"/>
              <w:rPr>
                <w:i/>
                <w:iCs/>
              </w:rPr>
            </w:pPr>
            <w:r w:rsidRPr="008C1DFF">
              <w:rPr>
                <w:i/>
                <w:iCs/>
              </w:rPr>
              <w:t>Mum does not have the minimum capacity to effectively engage with necessary NDIS processes, liaise with Service Providers, manage budget effectively</w:t>
            </w:r>
          </w:p>
          <w:p w14:paraId="4BC52A21" w14:textId="74CF22B2" w:rsidR="0062685F" w:rsidRPr="008C1DFF" w:rsidRDefault="0062685F" w:rsidP="0062685F">
            <w:pPr>
              <w:pStyle w:val="ListParagraph"/>
              <w:numPr>
                <w:ilvl w:val="0"/>
                <w:numId w:val="1"/>
              </w:numPr>
              <w:spacing w:before="120"/>
              <w:rPr>
                <w:i/>
                <w:iCs/>
              </w:rPr>
            </w:pPr>
            <w:r w:rsidRPr="008C1DFF">
              <w:rPr>
                <w:i/>
                <w:iCs/>
              </w:rPr>
              <w:t>Without coordination there will not be effective engagement with supports and interventions will be delayed to the detriment of participant capacity building/health wellbeing</w:t>
            </w:r>
          </w:p>
          <w:p w14:paraId="5C09DB05" w14:textId="01242F1A" w:rsidR="0062685F" w:rsidRDefault="0062685F" w:rsidP="00583CB3">
            <w:pPr>
              <w:spacing w:before="120"/>
              <w:ind w:left="33" w:firstLine="33"/>
            </w:pPr>
          </w:p>
          <w:p w14:paraId="642FBB94" w14:textId="77777777" w:rsidR="0062685F" w:rsidRDefault="0062685F" w:rsidP="00583CB3">
            <w:pPr>
              <w:spacing w:before="120"/>
              <w:ind w:left="33" w:firstLine="33"/>
            </w:pPr>
          </w:p>
          <w:p w14:paraId="376FF599" w14:textId="77777777" w:rsidR="0062685F" w:rsidRDefault="0062685F" w:rsidP="00583CB3">
            <w:pPr>
              <w:spacing w:before="120"/>
              <w:ind w:left="33" w:firstLine="33"/>
            </w:pPr>
          </w:p>
        </w:tc>
      </w:tr>
    </w:tbl>
    <w:p w14:paraId="729E2254" w14:textId="49A3EC54" w:rsidR="0062685F" w:rsidRDefault="0062685F"/>
    <w:p w14:paraId="30AE3978" w14:textId="61F3E939" w:rsidR="0062685F" w:rsidRDefault="0062685F"/>
    <w:p w14:paraId="0C83C468" w14:textId="66011027" w:rsidR="0062685F" w:rsidRDefault="0062685F" w:rsidP="0062685F">
      <w:pPr>
        <w:pStyle w:val="Heading2"/>
      </w:pPr>
      <w:r>
        <w:t>One stop shop for recommendations and Service Provider progress reports in this section.</w:t>
      </w:r>
    </w:p>
    <w:p w14:paraId="5762A5AA" w14:textId="5895F924" w:rsidR="0062685F" w:rsidRDefault="0062685F" w:rsidP="0062685F">
      <w:pPr>
        <w:pStyle w:val="Heading2"/>
      </w:pPr>
      <w:r>
        <w:t>Daily life – Describe your day to day life</w:t>
      </w:r>
    </w:p>
    <w:p w14:paraId="7E7A4F3C" w14:textId="77777777" w:rsidR="0062685F" w:rsidRDefault="0062685F" w:rsidP="0062685F">
      <w:pPr>
        <w:rPr>
          <w:sz w:val="22"/>
        </w:rPr>
      </w:pPr>
      <w:r w:rsidRPr="006331F8">
        <w:rPr>
          <w:sz w:val="22"/>
        </w:rPr>
        <w:t>Describe the activities you participate in (</w:t>
      </w:r>
      <w:r>
        <w:rPr>
          <w:sz w:val="22"/>
        </w:rPr>
        <w:t xml:space="preserve">For example: education, training, work, </w:t>
      </w:r>
      <w:r w:rsidRPr="006331F8">
        <w:rPr>
          <w:sz w:val="22"/>
        </w:rPr>
        <w:t xml:space="preserve">volunteering, social activities). What is working well for you? What would you like to change or improve? What do </w:t>
      </w:r>
      <w:r>
        <w:rPr>
          <w:sz w:val="22"/>
        </w:rPr>
        <w:t>you enjoy?</w:t>
      </w:r>
      <w:r w:rsidRPr="006331F8">
        <w:rPr>
          <w:sz w:val="22"/>
        </w:rPr>
        <w:t xml:space="preserve"> Have there been changes to</w:t>
      </w:r>
      <w:r>
        <w:rPr>
          <w:sz w:val="22"/>
        </w:rPr>
        <w:t xml:space="preserve"> your activities of daily life?</w:t>
      </w:r>
    </w:p>
    <w:tbl>
      <w:tblPr>
        <w:tblStyle w:val="TableGrid"/>
        <w:tblW w:w="0" w:type="auto"/>
        <w:tblLook w:val="04A0" w:firstRow="1" w:lastRow="0" w:firstColumn="1" w:lastColumn="0" w:noHBand="0" w:noVBand="1"/>
      </w:tblPr>
      <w:tblGrid>
        <w:gridCol w:w="3605"/>
        <w:gridCol w:w="5411"/>
      </w:tblGrid>
      <w:tr w:rsidR="0062685F" w:rsidRPr="00DB42DE" w14:paraId="78975501" w14:textId="77777777" w:rsidTr="00583CB3">
        <w:trPr>
          <w:trHeight w:val="1001"/>
        </w:trPr>
        <w:tc>
          <w:tcPr>
            <w:tcW w:w="3251" w:type="dxa"/>
            <w:shd w:val="clear" w:color="auto" w:fill="D9D9D9" w:themeFill="background1" w:themeFillShade="D9"/>
          </w:tcPr>
          <w:p w14:paraId="353EA0E4" w14:textId="77777777" w:rsidR="0062685F" w:rsidRPr="00AD013B" w:rsidRDefault="0062685F" w:rsidP="00583CB3">
            <w:r>
              <w:lastRenderedPageBreak/>
              <w:t>Current Plan</w:t>
            </w:r>
          </w:p>
        </w:tc>
        <w:tc>
          <w:tcPr>
            <w:tcW w:w="7381" w:type="dxa"/>
          </w:tcPr>
          <w:p w14:paraId="3EAF1A7A" w14:textId="77777777" w:rsidR="0062685F" w:rsidRPr="00DB42DE" w:rsidRDefault="0062685F" w:rsidP="00583CB3">
            <w:pPr>
              <w:spacing w:before="120"/>
              <w:ind w:left="33" w:firstLine="33"/>
              <w:rPr>
                <w:rFonts w:cs="Arial"/>
              </w:rPr>
            </w:pPr>
            <w:r>
              <w:t>I like to get up each morning and either read or watch TV. I would like to get out more and join a social group. I would also like to learn how to cook nice meals for myself.</w:t>
            </w:r>
          </w:p>
          <w:p w14:paraId="5E979761" w14:textId="77777777" w:rsidR="0062685F" w:rsidRDefault="0062685F" w:rsidP="00583CB3">
            <w:pPr>
              <w:spacing w:before="120"/>
              <w:ind w:left="33" w:firstLine="33"/>
            </w:pPr>
          </w:p>
        </w:tc>
      </w:tr>
      <w:tr w:rsidR="0062685F" w:rsidRPr="00DB42DE" w14:paraId="013FF5EE" w14:textId="77777777" w:rsidTr="00583CB3">
        <w:trPr>
          <w:trHeight w:val="1129"/>
        </w:trPr>
        <w:tc>
          <w:tcPr>
            <w:tcW w:w="3251" w:type="dxa"/>
            <w:shd w:val="clear" w:color="auto" w:fill="D9D9D9" w:themeFill="background1" w:themeFillShade="D9"/>
            <w:vAlign w:val="center"/>
          </w:tcPr>
          <w:p w14:paraId="66BD686C" w14:textId="77777777" w:rsidR="0062685F" w:rsidRDefault="0062685F" w:rsidP="00583CB3">
            <w:r>
              <w:t>Any new information to be included.</w:t>
            </w:r>
          </w:p>
          <w:p w14:paraId="5EC39CCD" w14:textId="77777777" w:rsidR="0062685F" w:rsidRDefault="0062685F" w:rsidP="00583CB3"/>
          <w:p w14:paraId="4CAC7C90" w14:textId="77777777" w:rsidR="0062685F" w:rsidRPr="008C1DFF" w:rsidRDefault="0062685F" w:rsidP="00583CB3">
            <w:pPr>
              <w:rPr>
                <w:color w:val="4472C4" w:themeColor="accent1"/>
              </w:rPr>
            </w:pPr>
            <w:r w:rsidRPr="008C1DFF">
              <w:rPr>
                <w:color w:val="4472C4" w:themeColor="accent1"/>
              </w:rPr>
              <w:t>Note; Core/CAS providers are not used to and not technically required to provide a report. I request information via email:</w:t>
            </w:r>
          </w:p>
          <w:p w14:paraId="75F02CF6" w14:textId="77777777" w:rsidR="0062685F" w:rsidRPr="008C1DFF" w:rsidRDefault="0062685F" w:rsidP="0062685F">
            <w:pPr>
              <w:rPr>
                <w:rFonts w:ascii="Calibri" w:eastAsiaTheme="minorEastAsia" w:hAnsi="Calibri"/>
                <w:color w:val="4472C4" w:themeColor="accent1"/>
                <w:sz w:val="22"/>
                <w:lang w:val="en-US" w:eastAsia="zh-CN"/>
              </w:rPr>
            </w:pPr>
            <w:r w:rsidRPr="008C1DFF">
              <w:rPr>
                <w:color w:val="4472C4" w:themeColor="accent1"/>
                <w:lang w:val="en-US"/>
              </w:rPr>
              <w:t xml:space="preserve">Good </w:t>
            </w:r>
            <w:proofErr w:type="gramStart"/>
            <w:r w:rsidRPr="008C1DFF">
              <w:rPr>
                <w:color w:val="4472C4" w:themeColor="accent1"/>
                <w:lang w:val="en-US"/>
              </w:rPr>
              <w:t>afternoon</w:t>
            </w:r>
            <w:proofErr w:type="gramEnd"/>
            <w:r w:rsidRPr="008C1DFF">
              <w:rPr>
                <w:color w:val="4472C4" w:themeColor="accent1"/>
                <w:lang w:val="en-US"/>
              </w:rPr>
              <w:t xml:space="preserve"> Ro,</w:t>
            </w:r>
          </w:p>
          <w:p w14:paraId="19F9C8B7" w14:textId="77777777" w:rsidR="0062685F" w:rsidRDefault="0062685F" w:rsidP="0062685F">
            <w:pPr>
              <w:rPr>
                <w:lang w:val="en-US"/>
              </w:rPr>
            </w:pPr>
          </w:p>
          <w:p w14:paraId="1E95C4F6" w14:textId="7882EDE7" w:rsidR="0062685F" w:rsidRPr="008C1DFF" w:rsidRDefault="0062685F" w:rsidP="0062685F">
            <w:pPr>
              <w:rPr>
                <w:i/>
                <w:iCs/>
                <w:color w:val="4472C4" w:themeColor="accent1"/>
                <w:lang w:val="en-US"/>
              </w:rPr>
            </w:pPr>
            <w:r w:rsidRPr="008C1DFF">
              <w:rPr>
                <w:i/>
                <w:iCs/>
                <w:color w:val="4472C4" w:themeColor="accent1"/>
                <w:lang w:val="en-US"/>
              </w:rPr>
              <w:t>Participant _______ is scheduled for a plan review in just under two weeks. We are requesting from all service providers a brief progress report to include in the review.</w:t>
            </w:r>
          </w:p>
          <w:p w14:paraId="72B1D8D9" w14:textId="77777777" w:rsidR="0062685F" w:rsidRPr="008C1DFF" w:rsidRDefault="0062685F" w:rsidP="0062685F">
            <w:pPr>
              <w:rPr>
                <w:i/>
                <w:iCs/>
                <w:color w:val="4472C4" w:themeColor="accent1"/>
                <w:lang w:val="en-US"/>
              </w:rPr>
            </w:pPr>
          </w:p>
          <w:p w14:paraId="2BD8E19D" w14:textId="77777777" w:rsidR="0062685F" w:rsidRPr="008C1DFF" w:rsidRDefault="0062685F" w:rsidP="0062685F">
            <w:pPr>
              <w:rPr>
                <w:i/>
                <w:iCs/>
                <w:color w:val="4472C4" w:themeColor="accent1"/>
                <w:lang w:val="en-US"/>
              </w:rPr>
            </w:pPr>
            <w:r w:rsidRPr="008C1DFF">
              <w:rPr>
                <w:i/>
                <w:iCs/>
                <w:color w:val="4472C4" w:themeColor="accent1"/>
                <w:lang w:val="en-US"/>
              </w:rPr>
              <w:t>Please include:</w:t>
            </w:r>
          </w:p>
          <w:p w14:paraId="3A54035A" w14:textId="77777777" w:rsidR="0062685F" w:rsidRPr="008C1DFF" w:rsidRDefault="0062685F" w:rsidP="0062685F">
            <w:pPr>
              <w:pStyle w:val="ListParagraph"/>
              <w:numPr>
                <w:ilvl w:val="0"/>
                <w:numId w:val="3"/>
              </w:numPr>
              <w:spacing w:after="0" w:line="240" w:lineRule="auto"/>
              <w:contextualSpacing w:val="0"/>
              <w:rPr>
                <w:rFonts w:eastAsia="Times New Roman"/>
                <w:i/>
                <w:iCs/>
                <w:color w:val="4472C4" w:themeColor="accent1"/>
                <w:lang w:val="en-US"/>
              </w:rPr>
            </w:pPr>
            <w:r w:rsidRPr="008C1DFF">
              <w:rPr>
                <w:rFonts w:eastAsia="Times New Roman"/>
                <w:i/>
                <w:iCs/>
                <w:color w:val="4472C4" w:themeColor="accent1"/>
                <w:lang w:val="en-US"/>
              </w:rPr>
              <w:t>Supports delivered this plan period</w:t>
            </w:r>
          </w:p>
          <w:p w14:paraId="441159D4" w14:textId="77777777" w:rsidR="0062685F" w:rsidRPr="008C1DFF" w:rsidRDefault="0062685F" w:rsidP="0062685F">
            <w:pPr>
              <w:pStyle w:val="ListParagraph"/>
              <w:numPr>
                <w:ilvl w:val="0"/>
                <w:numId w:val="3"/>
              </w:numPr>
              <w:spacing w:after="0" w:line="240" w:lineRule="auto"/>
              <w:contextualSpacing w:val="0"/>
              <w:rPr>
                <w:rFonts w:eastAsia="Times New Roman"/>
                <w:i/>
                <w:iCs/>
                <w:color w:val="4472C4" w:themeColor="accent1"/>
                <w:lang w:val="en-US"/>
              </w:rPr>
            </w:pPr>
            <w:r w:rsidRPr="008C1DFF">
              <w:rPr>
                <w:rFonts w:eastAsia="Times New Roman"/>
                <w:i/>
                <w:iCs/>
                <w:color w:val="4472C4" w:themeColor="accent1"/>
                <w:lang w:val="en-US"/>
              </w:rPr>
              <w:t>Progress towards goals</w:t>
            </w:r>
          </w:p>
          <w:p w14:paraId="68AFF474" w14:textId="77777777" w:rsidR="0062685F" w:rsidRPr="008C1DFF" w:rsidRDefault="0062685F" w:rsidP="0062685F">
            <w:pPr>
              <w:pStyle w:val="ListParagraph"/>
              <w:numPr>
                <w:ilvl w:val="0"/>
                <w:numId w:val="3"/>
              </w:numPr>
              <w:spacing w:after="0" w:line="240" w:lineRule="auto"/>
              <w:contextualSpacing w:val="0"/>
              <w:rPr>
                <w:rFonts w:eastAsia="Times New Roman"/>
                <w:i/>
                <w:iCs/>
                <w:color w:val="4472C4" w:themeColor="accent1"/>
                <w:lang w:val="en-US"/>
              </w:rPr>
            </w:pPr>
            <w:r w:rsidRPr="008C1DFF">
              <w:rPr>
                <w:rFonts w:eastAsia="Times New Roman"/>
                <w:i/>
                <w:iCs/>
                <w:color w:val="4472C4" w:themeColor="accent1"/>
                <w:lang w:val="en-US"/>
              </w:rPr>
              <w:t>Barriers</w:t>
            </w:r>
          </w:p>
          <w:p w14:paraId="4141E932" w14:textId="77777777" w:rsidR="0062685F" w:rsidRPr="008C1DFF" w:rsidRDefault="0062685F" w:rsidP="0062685F">
            <w:pPr>
              <w:pStyle w:val="ListParagraph"/>
              <w:numPr>
                <w:ilvl w:val="0"/>
                <w:numId w:val="3"/>
              </w:numPr>
              <w:spacing w:after="0" w:line="240" w:lineRule="auto"/>
              <w:contextualSpacing w:val="0"/>
              <w:rPr>
                <w:rFonts w:eastAsia="Times New Roman"/>
                <w:i/>
                <w:iCs/>
                <w:color w:val="4472C4" w:themeColor="accent1"/>
                <w:lang w:val="en-US"/>
              </w:rPr>
            </w:pPr>
            <w:r w:rsidRPr="008C1DFF">
              <w:rPr>
                <w:rFonts w:eastAsia="Times New Roman"/>
                <w:i/>
                <w:iCs/>
                <w:color w:val="4472C4" w:themeColor="accent1"/>
                <w:lang w:val="en-US"/>
              </w:rPr>
              <w:t>Recommendations/quote for next plan period</w:t>
            </w:r>
          </w:p>
          <w:p w14:paraId="189C01F3" w14:textId="77777777" w:rsidR="0062685F" w:rsidRPr="008C1DFF" w:rsidRDefault="0062685F" w:rsidP="0062685F">
            <w:pPr>
              <w:rPr>
                <w:rFonts w:eastAsiaTheme="minorEastAsia"/>
                <w:i/>
                <w:iCs/>
                <w:color w:val="4472C4" w:themeColor="accent1"/>
                <w:lang w:val="en-US"/>
              </w:rPr>
            </w:pPr>
          </w:p>
          <w:p w14:paraId="34039880" w14:textId="77777777" w:rsidR="0062685F" w:rsidRPr="008C1DFF" w:rsidRDefault="0062685F" w:rsidP="0062685F">
            <w:pPr>
              <w:rPr>
                <w:i/>
                <w:iCs/>
                <w:color w:val="4472C4" w:themeColor="accent1"/>
                <w:lang w:val="en-US"/>
              </w:rPr>
            </w:pPr>
            <w:r w:rsidRPr="008C1DFF">
              <w:rPr>
                <w:i/>
                <w:iCs/>
                <w:color w:val="4472C4" w:themeColor="accent1"/>
                <w:lang w:val="en-US"/>
              </w:rPr>
              <w:t>Should you have any questions please do not hesitate to contact us.</w:t>
            </w:r>
          </w:p>
          <w:p w14:paraId="25CB06B4" w14:textId="77777777" w:rsidR="0062685F" w:rsidRDefault="0062685F" w:rsidP="00583CB3">
            <w:pPr>
              <w:rPr>
                <w:lang w:val="en-US"/>
              </w:rPr>
            </w:pPr>
          </w:p>
          <w:p w14:paraId="65B526E9" w14:textId="77777777" w:rsidR="0062685F" w:rsidRDefault="0062685F" w:rsidP="00583CB3">
            <w:pPr>
              <w:rPr>
                <w:lang w:val="en-US"/>
              </w:rPr>
            </w:pPr>
            <w:r w:rsidRPr="0062685F">
              <w:rPr>
                <w:highlight w:val="yellow"/>
                <w:lang w:val="en-US"/>
              </w:rPr>
              <w:t>OR</w:t>
            </w:r>
          </w:p>
          <w:p w14:paraId="56F19E31" w14:textId="77777777" w:rsidR="0062685F" w:rsidRPr="008C1DFF" w:rsidRDefault="0062685F" w:rsidP="00583CB3">
            <w:pPr>
              <w:rPr>
                <w:color w:val="4472C4" w:themeColor="accent1"/>
                <w:lang w:val="en-US"/>
              </w:rPr>
            </w:pPr>
            <w:r w:rsidRPr="008C1DFF">
              <w:rPr>
                <w:color w:val="4472C4" w:themeColor="accent1"/>
                <w:lang w:val="en-US"/>
              </w:rPr>
              <w:t xml:space="preserve">Schedule a phone meeting, take notes as per a case conference, save as a document and attach with the </w:t>
            </w:r>
            <w:r w:rsidRPr="008C1DFF">
              <w:rPr>
                <w:color w:val="4472C4" w:themeColor="accent1"/>
                <w:lang w:val="en-US"/>
              </w:rPr>
              <w:lastRenderedPageBreak/>
              <w:t>rest of your evidence for the review.</w:t>
            </w:r>
          </w:p>
          <w:p w14:paraId="7AB7223E" w14:textId="77777777" w:rsidR="00C26A6B" w:rsidRDefault="00C26A6B" w:rsidP="00583CB3">
            <w:pPr>
              <w:rPr>
                <w:lang w:val="en-US"/>
              </w:rPr>
            </w:pPr>
          </w:p>
          <w:p w14:paraId="39D12D13" w14:textId="77777777" w:rsidR="00C26A6B" w:rsidRPr="008C1DFF" w:rsidRDefault="00C26A6B" w:rsidP="00583CB3">
            <w:pPr>
              <w:rPr>
                <w:color w:val="4472C4" w:themeColor="accent1"/>
                <w:lang w:val="en-US"/>
              </w:rPr>
            </w:pPr>
            <w:r w:rsidRPr="008C1DFF">
              <w:rPr>
                <w:color w:val="4472C4" w:themeColor="accent1"/>
                <w:lang w:val="en-US"/>
              </w:rPr>
              <w:t xml:space="preserve">This client did not have progress reports as I took over at the time of review. </w:t>
            </w:r>
          </w:p>
          <w:p w14:paraId="2C287967" w14:textId="77777777" w:rsidR="00C26A6B" w:rsidRPr="008C1DFF" w:rsidRDefault="00C26A6B" w:rsidP="00583CB3">
            <w:pPr>
              <w:rPr>
                <w:color w:val="4472C4" w:themeColor="accent1"/>
                <w:lang w:val="en-US"/>
              </w:rPr>
            </w:pPr>
          </w:p>
          <w:p w14:paraId="3355DA3B" w14:textId="77777777" w:rsidR="00C26A6B" w:rsidRPr="008C1DFF" w:rsidRDefault="00C26A6B" w:rsidP="00583CB3">
            <w:pPr>
              <w:rPr>
                <w:color w:val="4472C4" w:themeColor="accent1"/>
                <w:lang w:val="en-US"/>
              </w:rPr>
            </w:pPr>
            <w:r w:rsidRPr="008C1DFF">
              <w:rPr>
                <w:color w:val="4472C4" w:themeColor="accent1"/>
                <w:lang w:val="en-US"/>
              </w:rPr>
              <w:t>In this section include:</w:t>
            </w:r>
          </w:p>
          <w:p w14:paraId="41B800E3" w14:textId="77777777" w:rsidR="00C26A6B" w:rsidRPr="008C1DFF" w:rsidRDefault="00C26A6B" w:rsidP="00C26A6B">
            <w:pPr>
              <w:pStyle w:val="ListParagraph"/>
              <w:numPr>
                <w:ilvl w:val="0"/>
                <w:numId w:val="3"/>
              </w:numPr>
              <w:spacing w:after="0" w:line="240" w:lineRule="auto"/>
              <w:contextualSpacing w:val="0"/>
              <w:rPr>
                <w:rFonts w:eastAsia="Times New Roman"/>
                <w:color w:val="4472C4" w:themeColor="accent1"/>
                <w:lang w:val="en-US"/>
              </w:rPr>
            </w:pPr>
            <w:r w:rsidRPr="008C1DFF">
              <w:rPr>
                <w:rFonts w:eastAsia="Times New Roman"/>
                <w:color w:val="4472C4" w:themeColor="accent1"/>
                <w:lang w:val="en-US"/>
              </w:rPr>
              <w:t>Supports delivered this plan period</w:t>
            </w:r>
          </w:p>
          <w:p w14:paraId="4B06E340" w14:textId="77777777" w:rsidR="00C26A6B" w:rsidRPr="008C1DFF" w:rsidRDefault="00C26A6B" w:rsidP="00C26A6B">
            <w:pPr>
              <w:pStyle w:val="ListParagraph"/>
              <w:numPr>
                <w:ilvl w:val="0"/>
                <w:numId w:val="3"/>
              </w:numPr>
              <w:spacing w:after="0" w:line="240" w:lineRule="auto"/>
              <w:contextualSpacing w:val="0"/>
              <w:rPr>
                <w:rFonts w:eastAsia="Times New Roman"/>
                <w:color w:val="4472C4" w:themeColor="accent1"/>
                <w:lang w:val="en-US"/>
              </w:rPr>
            </w:pPr>
            <w:r w:rsidRPr="008C1DFF">
              <w:rPr>
                <w:rFonts w:eastAsia="Times New Roman"/>
                <w:color w:val="4472C4" w:themeColor="accent1"/>
                <w:lang w:val="en-US"/>
              </w:rPr>
              <w:t>Progress towards goals</w:t>
            </w:r>
          </w:p>
          <w:p w14:paraId="6248F679" w14:textId="77777777" w:rsidR="00C26A6B" w:rsidRPr="008C1DFF" w:rsidRDefault="00C26A6B" w:rsidP="00C26A6B">
            <w:pPr>
              <w:pStyle w:val="ListParagraph"/>
              <w:numPr>
                <w:ilvl w:val="0"/>
                <w:numId w:val="3"/>
              </w:numPr>
              <w:spacing w:after="0" w:line="240" w:lineRule="auto"/>
              <w:contextualSpacing w:val="0"/>
              <w:rPr>
                <w:rFonts w:eastAsia="Times New Roman"/>
                <w:color w:val="4472C4" w:themeColor="accent1"/>
                <w:lang w:val="en-US"/>
              </w:rPr>
            </w:pPr>
            <w:r w:rsidRPr="008C1DFF">
              <w:rPr>
                <w:rFonts w:eastAsia="Times New Roman"/>
                <w:color w:val="4472C4" w:themeColor="accent1"/>
                <w:lang w:val="en-US"/>
              </w:rPr>
              <w:t>Barriers</w:t>
            </w:r>
          </w:p>
          <w:p w14:paraId="24247333" w14:textId="77777777" w:rsidR="00C26A6B" w:rsidRPr="008C1DFF" w:rsidRDefault="00C26A6B" w:rsidP="00C26A6B">
            <w:pPr>
              <w:pStyle w:val="ListParagraph"/>
              <w:numPr>
                <w:ilvl w:val="0"/>
                <w:numId w:val="3"/>
              </w:numPr>
              <w:spacing w:after="0" w:line="240" w:lineRule="auto"/>
              <w:contextualSpacing w:val="0"/>
              <w:rPr>
                <w:rFonts w:eastAsia="Times New Roman"/>
                <w:color w:val="4472C4" w:themeColor="accent1"/>
                <w:lang w:val="en-US"/>
              </w:rPr>
            </w:pPr>
            <w:r w:rsidRPr="008C1DFF">
              <w:rPr>
                <w:rFonts w:eastAsia="Times New Roman"/>
                <w:color w:val="4472C4" w:themeColor="accent1"/>
                <w:lang w:val="en-US"/>
              </w:rPr>
              <w:t>Recommendations/quote for next plan period</w:t>
            </w:r>
          </w:p>
          <w:p w14:paraId="5A5FE272" w14:textId="77777777" w:rsidR="00C26A6B" w:rsidRPr="008C1DFF" w:rsidRDefault="00C26A6B" w:rsidP="00583CB3">
            <w:pPr>
              <w:rPr>
                <w:color w:val="4472C4" w:themeColor="accent1"/>
                <w:lang w:val="en-US"/>
              </w:rPr>
            </w:pPr>
          </w:p>
          <w:p w14:paraId="60A4EF5D" w14:textId="6A084585" w:rsidR="00C26A6B" w:rsidRPr="0062685F" w:rsidRDefault="00C26A6B" w:rsidP="00583CB3">
            <w:pPr>
              <w:rPr>
                <w:lang w:val="en-US"/>
              </w:rPr>
            </w:pPr>
            <w:r w:rsidRPr="008C1DFF">
              <w:rPr>
                <w:color w:val="4472C4" w:themeColor="accent1"/>
                <w:lang w:val="en-US"/>
              </w:rPr>
              <w:t>Preferably cut and paste from the report, and include references with page numbers so that the planner knows this is direct quotes.</w:t>
            </w:r>
          </w:p>
        </w:tc>
        <w:tc>
          <w:tcPr>
            <w:tcW w:w="7381" w:type="dxa"/>
            <w:vAlign w:val="center"/>
          </w:tcPr>
          <w:p w14:paraId="327FA11F" w14:textId="77777777" w:rsidR="0062685F" w:rsidRDefault="0062685F" w:rsidP="00583CB3">
            <w:r>
              <w:lastRenderedPageBreak/>
              <w:t xml:space="preserve">Suzanne’s statement: </w:t>
            </w:r>
          </w:p>
          <w:p w14:paraId="6554F009" w14:textId="77777777" w:rsidR="0062685F" w:rsidRPr="005F2336" w:rsidRDefault="0062685F" w:rsidP="00583CB3">
            <w:pPr>
              <w:rPr>
                <w:i/>
                <w:iCs/>
              </w:rPr>
            </w:pPr>
            <w:r w:rsidRPr="005F2336">
              <w:rPr>
                <w:i/>
                <w:iCs/>
              </w:rPr>
              <w:t>Due to the impact of Covid 19 and repeated lockdowns I have been unable to participate in social events and activities that I would enjoy.</w:t>
            </w:r>
          </w:p>
          <w:p w14:paraId="068977F1" w14:textId="77777777" w:rsidR="0062685F" w:rsidRDefault="0062685F" w:rsidP="00583CB3"/>
          <w:p w14:paraId="62CB16E4" w14:textId="51D58F6B" w:rsidR="0062685F" w:rsidRDefault="0062685F" w:rsidP="00583CB3">
            <w:pPr>
              <w:rPr>
                <w:b/>
                <w:bCs/>
                <w:u w:val="single"/>
              </w:rPr>
            </w:pPr>
            <w:r w:rsidRPr="009C3173">
              <w:rPr>
                <w:b/>
                <w:bCs/>
                <w:u w:val="single"/>
              </w:rPr>
              <w:t>C</w:t>
            </w:r>
            <w:r>
              <w:rPr>
                <w:b/>
                <w:bCs/>
                <w:u w:val="single"/>
              </w:rPr>
              <w:t>ore</w:t>
            </w:r>
          </w:p>
          <w:p w14:paraId="08EBE141" w14:textId="5C2D24DF" w:rsidR="0062685F" w:rsidRPr="0062685F" w:rsidRDefault="0062685F" w:rsidP="00583CB3">
            <w:pPr>
              <w:rPr>
                <w:u w:val="single"/>
              </w:rPr>
            </w:pPr>
          </w:p>
          <w:p w14:paraId="4AEC69EF" w14:textId="4D83697E" w:rsidR="0062685F" w:rsidRPr="0062685F" w:rsidRDefault="0062685F" w:rsidP="00583CB3">
            <w:pPr>
              <w:rPr>
                <w:u w:val="single"/>
              </w:rPr>
            </w:pPr>
            <w:r w:rsidRPr="0062685F">
              <w:rPr>
                <w:u w:val="single"/>
              </w:rPr>
              <w:t>Community Access</w:t>
            </w:r>
          </w:p>
          <w:p w14:paraId="243A0777" w14:textId="77777777" w:rsidR="0062685F" w:rsidRDefault="0062685F" w:rsidP="00583CB3">
            <w:r>
              <w:t>Suzanne is supported 2-3 days per week to access community, by her support workers Fiona and Sonia. Having supports separate to the Aged Care facility has been much more effective at protecting Suzanne’s choice and control, and ensuring that supports scheduled do go ahead.</w:t>
            </w:r>
          </w:p>
          <w:p w14:paraId="613D2384" w14:textId="77777777" w:rsidR="0062685F" w:rsidRDefault="0062685F" w:rsidP="00583CB3">
            <w:r>
              <w:t>Due to difficulties booking taxi’s that are able to manage Suzanne’s wheelchair, outings are typically restricted to going to the nearby shopping centre. If able to access transport more easily, or moving to a location closer to activities of interest, Suzanne would like to engage in the following CAS activities:</w:t>
            </w:r>
          </w:p>
          <w:p w14:paraId="01885D24" w14:textId="77777777" w:rsidR="0062685F" w:rsidRDefault="0062685F" w:rsidP="0062685F">
            <w:pPr>
              <w:pStyle w:val="ListParagraph"/>
              <w:numPr>
                <w:ilvl w:val="0"/>
                <w:numId w:val="2"/>
              </w:numPr>
              <w:spacing w:line="240" w:lineRule="auto"/>
              <w:rPr>
                <w:rFonts w:cs="Arial"/>
              </w:rPr>
            </w:pPr>
            <w:r>
              <w:rPr>
                <w:rFonts w:cs="Arial"/>
              </w:rPr>
              <w:t>Swimming/Hydrotherapy</w:t>
            </w:r>
          </w:p>
          <w:p w14:paraId="6769EDEA" w14:textId="77777777" w:rsidR="0062685F" w:rsidRDefault="0062685F" w:rsidP="0062685F">
            <w:pPr>
              <w:pStyle w:val="ListParagraph"/>
              <w:numPr>
                <w:ilvl w:val="0"/>
                <w:numId w:val="2"/>
              </w:numPr>
              <w:spacing w:line="240" w:lineRule="auto"/>
              <w:rPr>
                <w:rFonts w:cs="Arial"/>
              </w:rPr>
            </w:pPr>
            <w:r>
              <w:rPr>
                <w:rFonts w:cs="Arial"/>
              </w:rPr>
              <w:t>Markets</w:t>
            </w:r>
          </w:p>
          <w:p w14:paraId="65D920EB" w14:textId="77777777" w:rsidR="0062685F" w:rsidRDefault="0062685F" w:rsidP="0062685F">
            <w:pPr>
              <w:pStyle w:val="ListParagraph"/>
              <w:numPr>
                <w:ilvl w:val="0"/>
                <w:numId w:val="2"/>
              </w:numPr>
              <w:spacing w:line="240" w:lineRule="auto"/>
              <w:rPr>
                <w:rFonts w:cs="Arial"/>
              </w:rPr>
            </w:pPr>
            <w:r>
              <w:rPr>
                <w:rFonts w:cs="Arial"/>
              </w:rPr>
              <w:t>Movies</w:t>
            </w:r>
          </w:p>
          <w:p w14:paraId="55D0C6CA" w14:textId="77777777" w:rsidR="0062685F" w:rsidRDefault="0062685F" w:rsidP="0062685F">
            <w:pPr>
              <w:pStyle w:val="ListParagraph"/>
              <w:numPr>
                <w:ilvl w:val="0"/>
                <w:numId w:val="2"/>
              </w:numPr>
              <w:spacing w:line="240" w:lineRule="auto"/>
              <w:rPr>
                <w:rFonts w:cs="Arial"/>
              </w:rPr>
            </w:pPr>
            <w:r>
              <w:rPr>
                <w:rFonts w:cs="Arial"/>
              </w:rPr>
              <w:t>Art/Craft group based activities</w:t>
            </w:r>
          </w:p>
          <w:p w14:paraId="4567110B" w14:textId="77777777" w:rsidR="0062685F" w:rsidRDefault="0062685F" w:rsidP="0062685F">
            <w:pPr>
              <w:pStyle w:val="ListParagraph"/>
              <w:numPr>
                <w:ilvl w:val="0"/>
                <w:numId w:val="2"/>
              </w:numPr>
              <w:spacing w:line="240" w:lineRule="auto"/>
              <w:rPr>
                <w:rFonts w:cs="Arial"/>
              </w:rPr>
            </w:pPr>
            <w:r>
              <w:rPr>
                <w:rFonts w:cs="Arial"/>
              </w:rPr>
              <w:t>Social groups</w:t>
            </w:r>
          </w:p>
          <w:p w14:paraId="1E05AEC9" w14:textId="77777777" w:rsidR="0062685F" w:rsidRPr="009C3173" w:rsidRDefault="0062685F" w:rsidP="0062685F">
            <w:pPr>
              <w:pStyle w:val="ListParagraph"/>
              <w:numPr>
                <w:ilvl w:val="0"/>
                <w:numId w:val="2"/>
              </w:numPr>
              <w:spacing w:line="240" w:lineRule="auto"/>
              <w:rPr>
                <w:rFonts w:cs="Arial"/>
              </w:rPr>
            </w:pPr>
            <w:r>
              <w:rPr>
                <w:rFonts w:cs="Arial"/>
              </w:rPr>
              <w:t>Go to the library</w:t>
            </w:r>
          </w:p>
          <w:p w14:paraId="5B0F1C0D" w14:textId="77777777" w:rsidR="0062685F" w:rsidRDefault="0062685F" w:rsidP="00583CB3"/>
          <w:p w14:paraId="6DB4000D" w14:textId="77777777" w:rsidR="0062685F" w:rsidRDefault="0062685F" w:rsidP="00583CB3"/>
          <w:p w14:paraId="440781D4" w14:textId="77777777" w:rsidR="0062685F" w:rsidRDefault="0062685F" w:rsidP="00583CB3">
            <w:pPr>
              <w:rPr>
                <w:b/>
                <w:bCs/>
                <w:u w:val="single"/>
              </w:rPr>
            </w:pPr>
          </w:p>
          <w:p w14:paraId="4ECCDD26" w14:textId="77777777" w:rsidR="0062685F" w:rsidRDefault="0062685F" w:rsidP="00583CB3">
            <w:pPr>
              <w:rPr>
                <w:b/>
                <w:bCs/>
                <w:u w:val="single"/>
              </w:rPr>
            </w:pPr>
          </w:p>
          <w:p w14:paraId="3549AFCD" w14:textId="77777777" w:rsidR="0062685F" w:rsidRDefault="0062685F" w:rsidP="00583CB3">
            <w:pPr>
              <w:rPr>
                <w:b/>
                <w:bCs/>
                <w:u w:val="single"/>
              </w:rPr>
            </w:pPr>
          </w:p>
          <w:p w14:paraId="3D225CB4" w14:textId="77777777" w:rsidR="0062685F" w:rsidRDefault="0062685F" w:rsidP="00583CB3">
            <w:pPr>
              <w:rPr>
                <w:b/>
                <w:bCs/>
                <w:u w:val="single"/>
              </w:rPr>
            </w:pPr>
          </w:p>
          <w:p w14:paraId="2D72F10E" w14:textId="66EA1487" w:rsidR="0062685F" w:rsidRDefault="0062685F" w:rsidP="00583CB3">
            <w:pPr>
              <w:rPr>
                <w:b/>
                <w:bCs/>
                <w:u w:val="single"/>
              </w:rPr>
            </w:pPr>
            <w:r w:rsidRPr="009C3173">
              <w:rPr>
                <w:b/>
                <w:bCs/>
                <w:u w:val="single"/>
              </w:rPr>
              <w:t>Capacity Building</w:t>
            </w:r>
          </w:p>
          <w:p w14:paraId="2D966327" w14:textId="77777777" w:rsidR="0062685F" w:rsidRPr="00513C12" w:rsidRDefault="0062685F" w:rsidP="00583CB3">
            <w:pPr>
              <w:rPr>
                <w:b/>
                <w:bCs/>
              </w:rPr>
            </w:pPr>
          </w:p>
          <w:p w14:paraId="7D66AA6D" w14:textId="77777777" w:rsidR="0062685F" w:rsidRDefault="0062685F" w:rsidP="00583CB3">
            <w:pPr>
              <w:rPr>
                <w:u w:val="single"/>
              </w:rPr>
            </w:pPr>
            <w:r w:rsidRPr="00513C12">
              <w:rPr>
                <w:u w:val="single"/>
              </w:rPr>
              <w:t>Podiatry</w:t>
            </w:r>
          </w:p>
          <w:p w14:paraId="66A520F0" w14:textId="77777777" w:rsidR="0062685F" w:rsidRDefault="0062685F" w:rsidP="00583CB3">
            <w:r>
              <w:t>Due to a negative experience with a Podiatrist early in the plan period, Suzanne has been reluctant to re-engage with this necessary intervention.</w:t>
            </w:r>
          </w:p>
          <w:p w14:paraId="67ED9571" w14:textId="77777777" w:rsidR="0062685F" w:rsidRDefault="0062685F" w:rsidP="00583CB3">
            <w:r>
              <w:t xml:space="preserve">Suzanne </w:t>
            </w:r>
            <w:proofErr w:type="gramStart"/>
            <w:r>
              <w:t>schedule</w:t>
            </w:r>
            <w:proofErr w:type="gramEnd"/>
            <w:r>
              <w:t xml:space="preserve"> an initial appointment with a new Podiatrist on 26.03.2021, and dependent on the success of this appointment will continue with this intervention.</w:t>
            </w:r>
          </w:p>
          <w:p w14:paraId="208AEC5D" w14:textId="77777777" w:rsidR="0062685F" w:rsidRDefault="0062685F" w:rsidP="00583CB3"/>
          <w:p w14:paraId="0C9A7D3C" w14:textId="77777777" w:rsidR="0062685F" w:rsidRDefault="0062685F" w:rsidP="00583CB3">
            <w:pPr>
              <w:rPr>
                <w:u w:val="single"/>
              </w:rPr>
            </w:pPr>
            <w:r w:rsidRPr="00513C12">
              <w:rPr>
                <w:u w:val="single"/>
              </w:rPr>
              <w:t>Occupational Therapy</w:t>
            </w:r>
          </w:p>
          <w:p w14:paraId="1DC32B49" w14:textId="2B7F152B" w:rsidR="0062685F" w:rsidRDefault="0062685F" w:rsidP="00583CB3">
            <w:r>
              <w:t xml:space="preserve">During this plan period Suzanne has engaged with OT Ro (Wesley Mission) predominantly for the purpose of accessing necessary AT – Wheelchairs. Suzanne is currently scheduled to receive her Motorised Wheel Chair on 14.4.21, with extended delays occurring due to Covid 19 Response Restrictions. </w:t>
            </w:r>
          </w:p>
          <w:p w14:paraId="636043BE" w14:textId="77777777" w:rsidR="0062685F" w:rsidRDefault="0062685F" w:rsidP="00583CB3"/>
          <w:p w14:paraId="7F13C103" w14:textId="77777777" w:rsidR="0062685F" w:rsidRDefault="0062685F" w:rsidP="00583CB3"/>
          <w:p w14:paraId="33E08CFF" w14:textId="77777777" w:rsidR="0062685F" w:rsidRDefault="0062685F" w:rsidP="00583CB3">
            <w:pPr>
              <w:rPr>
                <w:u w:val="single"/>
              </w:rPr>
            </w:pPr>
            <w:r w:rsidRPr="00A74B05">
              <w:rPr>
                <w:u w:val="single"/>
              </w:rPr>
              <w:t>Physiotherapy</w:t>
            </w:r>
          </w:p>
          <w:p w14:paraId="488DE4AF" w14:textId="77777777" w:rsidR="0062685F" w:rsidRDefault="0062685F" w:rsidP="00583CB3">
            <w:r>
              <w:t>Due to prior experiences with physiotherapy resulting in bruises and muscle pain Suzanne has not commenced with this support during this plan period. SC discussed with Suzanne accessing hydrotherapy as a low-impact alternative. Suzanne was concerned about pool access, and SC sourced a suitable location with hoist and ramp for pool access/egress (Goodna Pool).</w:t>
            </w:r>
          </w:p>
          <w:p w14:paraId="068AE372" w14:textId="77777777" w:rsidR="0062685F" w:rsidRDefault="0062685F" w:rsidP="00583CB3"/>
          <w:p w14:paraId="19444609" w14:textId="77777777" w:rsidR="0062685F" w:rsidRDefault="0062685F" w:rsidP="00583CB3">
            <w:pPr>
              <w:rPr>
                <w:u w:val="single"/>
              </w:rPr>
            </w:pPr>
            <w:r w:rsidRPr="00A74B05">
              <w:rPr>
                <w:u w:val="single"/>
              </w:rPr>
              <w:t>Home Nursing</w:t>
            </w:r>
          </w:p>
          <w:p w14:paraId="70A29286" w14:textId="77777777" w:rsidR="00C26A6B" w:rsidRDefault="0062685F" w:rsidP="00583CB3">
            <w:r>
              <w:lastRenderedPageBreak/>
              <w:t xml:space="preserve">Due to lack of mobility and deterioration of joints (arthritis) Suzanne is at high risk of pressure sores, requires significant assistance with self-care and hygiene, and has required a large amount of L1/2 AT to increase her safety and independence. </w:t>
            </w:r>
          </w:p>
          <w:p w14:paraId="6B3F94E5" w14:textId="455BDFB9" w:rsidR="0062685F" w:rsidRPr="00A74B05" w:rsidRDefault="0062685F" w:rsidP="00583CB3">
            <w:r>
              <w:t>Please see attached report from nurse Lisa Ball.</w:t>
            </w:r>
          </w:p>
        </w:tc>
      </w:tr>
    </w:tbl>
    <w:p w14:paraId="654722B8" w14:textId="2F1907CE" w:rsidR="0062685F" w:rsidRDefault="0062685F"/>
    <w:p w14:paraId="6E4D26C0" w14:textId="20D48771" w:rsidR="00C26A6B" w:rsidRDefault="00C26A6B"/>
    <w:p w14:paraId="145CBEEA" w14:textId="7FA41EB1" w:rsidR="00C26A6B" w:rsidRDefault="00C26A6B" w:rsidP="00C26A6B">
      <w:pPr>
        <w:pStyle w:val="Heading2"/>
      </w:pPr>
      <w:r>
        <w:t>How to lay out new goals</w:t>
      </w:r>
      <w:r w:rsidR="008C1DFF">
        <w:t>:</w:t>
      </w:r>
      <w:r>
        <w:t xml:space="preserve"> </w:t>
      </w:r>
    </w:p>
    <w:p w14:paraId="4FEA417C" w14:textId="68DF1759" w:rsidR="00C26A6B" w:rsidRDefault="00C26A6B" w:rsidP="00C26A6B"/>
    <w:tbl>
      <w:tblPr>
        <w:tblStyle w:val="TableGrid"/>
        <w:tblW w:w="0" w:type="auto"/>
        <w:tblLook w:val="0620" w:firstRow="1" w:lastRow="0" w:firstColumn="0" w:lastColumn="0" w:noHBand="1" w:noVBand="1"/>
      </w:tblPr>
      <w:tblGrid>
        <w:gridCol w:w="1529"/>
        <w:gridCol w:w="2271"/>
        <w:gridCol w:w="2443"/>
        <w:gridCol w:w="2773"/>
      </w:tblGrid>
      <w:tr w:rsidR="00C26A6B" w:rsidRPr="00785495" w14:paraId="4399790C" w14:textId="77777777" w:rsidTr="00583CB3">
        <w:trPr>
          <w:cantSplit/>
          <w:tblHeader/>
        </w:trPr>
        <w:tc>
          <w:tcPr>
            <w:tcW w:w="3093" w:type="dxa"/>
            <w:shd w:val="clear" w:color="auto" w:fill="D9D9D9" w:themeFill="background1" w:themeFillShade="D9"/>
          </w:tcPr>
          <w:p w14:paraId="0E2DC261" w14:textId="77777777" w:rsidR="00C26A6B" w:rsidRPr="00785495" w:rsidRDefault="00C26A6B" w:rsidP="00583CB3">
            <w:pPr>
              <w:jc w:val="both"/>
              <w:rPr>
                <w:b/>
              </w:rPr>
            </w:pPr>
            <w:r w:rsidRPr="00785495">
              <w:rPr>
                <w:b/>
              </w:rPr>
              <w:t>Area of Need</w:t>
            </w:r>
          </w:p>
        </w:tc>
        <w:tc>
          <w:tcPr>
            <w:tcW w:w="3093" w:type="dxa"/>
            <w:shd w:val="clear" w:color="auto" w:fill="D9D9D9" w:themeFill="background1" w:themeFillShade="D9"/>
          </w:tcPr>
          <w:p w14:paraId="0C86BE0F" w14:textId="77777777" w:rsidR="00C26A6B" w:rsidRPr="00785495" w:rsidRDefault="00C26A6B" w:rsidP="00583CB3">
            <w:pPr>
              <w:jc w:val="both"/>
              <w:rPr>
                <w:b/>
              </w:rPr>
            </w:pPr>
            <w:r w:rsidRPr="00785495">
              <w:rPr>
                <w:b/>
              </w:rPr>
              <w:t>Your New Plan Goal</w:t>
            </w:r>
          </w:p>
        </w:tc>
        <w:tc>
          <w:tcPr>
            <w:tcW w:w="4088" w:type="dxa"/>
            <w:shd w:val="clear" w:color="auto" w:fill="D9D9D9" w:themeFill="background1" w:themeFillShade="D9"/>
            <w:vAlign w:val="center"/>
          </w:tcPr>
          <w:p w14:paraId="28360F7B" w14:textId="77777777" w:rsidR="00C26A6B" w:rsidRPr="00785495" w:rsidRDefault="00C26A6B" w:rsidP="00583CB3">
            <w:pPr>
              <w:jc w:val="both"/>
              <w:rPr>
                <w:b/>
              </w:rPr>
            </w:pPr>
            <w:r w:rsidRPr="00785495">
              <w:rPr>
                <w:b/>
              </w:rPr>
              <w:t>Interventions Required</w:t>
            </w:r>
          </w:p>
        </w:tc>
        <w:tc>
          <w:tcPr>
            <w:tcW w:w="4740" w:type="dxa"/>
            <w:shd w:val="clear" w:color="auto" w:fill="D9D9D9" w:themeFill="background1" w:themeFillShade="D9"/>
            <w:vAlign w:val="center"/>
          </w:tcPr>
          <w:p w14:paraId="3CFCA6D8" w14:textId="77777777" w:rsidR="00C26A6B" w:rsidRPr="00785495" w:rsidRDefault="00C26A6B" w:rsidP="00583CB3">
            <w:pPr>
              <w:jc w:val="both"/>
              <w:rPr>
                <w:b/>
              </w:rPr>
            </w:pPr>
            <w:r w:rsidRPr="00785495">
              <w:rPr>
                <w:b/>
              </w:rPr>
              <w:t>Measurable Outcomes</w:t>
            </w:r>
          </w:p>
        </w:tc>
      </w:tr>
      <w:tr w:rsidR="00C26A6B" w14:paraId="24A37AA0" w14:textId="77777777" w:rsidTr="00583CB3">
        <w:trPr>
          <w:cantSplit/>
          <w:trHeight w:val="1403"/>
        </w:trPr>
        <w:tc>
          <w:tcPr>
            <w:tcW w:w="3093" w:type="dxa"/>
          </w:tcPr>
          <w:p w14:paraId="71C58D42" w14:textId="77777777" w:rsidR="00C26A6B" w:rsidRDefault="00C26A6B" w:rsidP="00583CB3">
            <w:r>
              <w:t>Daily Living</w:t>
            </w:r>
          </w:p>
        </w:tc>
        <w:tc>
          <w:tcPr>
            <w:tcW w:w="3093" w:type="dxa"/>
          </w:tcPr>
          <w:p w14:paraId="42C91D41" w14:textId="77777777" w:rsidR="00C26A6B" w:rsidRDefault="00C26A6B" w:rsidP="00583CB3">
            <w:r>
              <w:t xml:space="preserve">Have respite somewhere I find calming and relaxing, with appropriate accommodation and equipment for my support needs. </w:t>
            </w:r>
          </w:p>
        </w:tc>
        <w:tc>
          <w:tcPr>
            <w:tcW w:w="4088" w:type="dxa"/>
            <w:shd w:val="clear" w:color="auto" w:fill="auto"/>
            <w:vAlign w:val="center"/>
          </w:tcPr>
          <w:p w14:paraId="38741F41" w14:textId="77777777" w:rsidR="00C26A6B" w:rsidRDefault="00C26A6B" w:rsidP="00583CB3">
            <w:r>
              <w:t>Core budget for respite and support workers to assist Suzanne to achieve this goal.</w:t>
            </w:r>
          </w:p>
        </w:tc>
        <w:tc>
          <w:tcPr>
            <w:tcW w:w="4740" w:type="dxa"/>
            <w:vAlign w:val="center"/>
          </w:tcPr>
          <w:p w14:paraId="59DFD5E1" w14:textId="77777777" w:rsidR="00C26A6B" w:rsidRDefault="00C26A6B" w:rsidP="00583CB3">
            <w:r>
              <w:t>Suzanne is able to experience a holiday with appropriate facilities and equipment to meet her care needs.</w:t>
            </w:r>
          </w:p>
          <w:p w14:paraId="7B1D0DB3" w14:textId="77777777" w:rsidR="00C26A6B" w:rsidRDefault="00C26A6B" w:rsidP="00583CB3">
            <w:r>
              <w:t>Suzanne is able to have a break from her current accommodation which is very limiting, and refresh her mental state.</w:t>
            </w:r>
          </w:p>
        </w:tc>
      </w:tr>
    </w:tbl>
    <w:p w14:paraId="518FA159" w14:textId="38FAB09D" w:rsidR="00C26A6B" w:rsidRDefault="00C26A6B" w:rsidP="00C26A6B"/>
    <w:p w14:paraId="045645CA" w14:textId="3067666A" w:rsidR="00C26A6B" w:rsidRPr="008C1DFF" w:rsidRDefault="008C1DFF" w:rsidP="00C26A6B">
      <w:pPr>
        <w:rPr>
          <w:i/>
          <w:iCs/>
        </w:rPr>
      </w:pPr>
      <w:r w:rsidRPr="008C1DFF">
        <w:rPr>
          <w:i/>
          <w:iCs/>
        </w:rPr>
        <w:t>*</w:t>
      </w:r>
      <w:r w:rsidR="00C26A6B" w:rsidRPr="008C1DFF">
        <w:rPr>
          <w:i/>
          <w:iCs/>
        </w:rPr>
        <w:t xml:space="preserve">This is not in the </w:t>
      </w:r>
      <w:proofErr w:type="gramStart"/>
      <w:r w:rsidR="00C26A6B" w:rsidRPr="008C1DFF">
        <w:rPr>
          <w:i/>
          <w:iCs/>
        </w:rPr>
        <w:t>template,</w:t>
      </w:r>
      <w:proofErr w:type="gramEnd"/>
      <w:r w:rsidR="00C26A6B" w:rsidRPr="008C1DFF">
        <w:rPr>
          <w:i/>
          <w:iCs/>
        </w:rPr>
        <w:t xml:space="preserve"> I have just been using this format due to having success with it. </w:t>
      </w:r>
    </w:p>
    <w:p w14:paraId="7F665384" w14:textId="139EE8B7" w:rsidR="00C26A6B" w:rsidRDefault="00C26A6B" w:rsidP="00C26A6B"/>
    <w:p w14:paraId="52526E66" w14:textId="143AE43D" w:rsidR="00C26A6B" w:rsidRDefault="00C26A6B" w:rsidP="00C26A6B"/>
    <w:p w14:paraId="3252B8E6" w14:textId="2A8C26FF" w:rsidR="00C26A6B" w:rsidRDefault="00C26A6B" w:rsidP="00C26A6B"/>
    <w:p w14:paraId="5DC0DD80" w14:textId="4AFE61AC" w:rsidR="00C26A6B" w:rsidRDefault="00C26A6B" w:rsidP="00C26A6B"/>
    <w:p w14:paraId="1BF5EC16" w14:textId="446ED159" w:rsidR="00C26A6B" w:rsidRDefault="00C26A6B" w:rsidP="00C26A6B"/>
    <w:p w14:paraId="6A621680" w14:textId="50061E2A" w:rsidR="00C26A6B" w:rsidRDefault="00C26A6B" w:rsidP="00C26A6B"/>
    <w:p w14:paraId="15C02028" w14:textId="069E4B6B" w:rsidR="00C26A6B" w:rsidRDefault="00C26A6B" w:rsidP="00C26A6B"/>
    <w:p w14:paraId="193218C4" w14:textId="77777777" w:rsidR="00C26A6B" w:rsidRDefault="00C26A6B" w:rsidP="00C26A6B">
      <w:pPr>
        <w:pStyle w:val="Heading2"/>
        <w:sectPr w:rsidR="00C26A6B">
          <w:pgSz w:w="11906" w:h="16838"/>
          <w:pgMar w:top="1440" w:right="1440" w:bottom="1440" w:left="1440" w:header="708" w:footer="708" w:gutter="0"/>
          <w:cols w:space="708"/>
          <w:docGrid w:linePitch="360"/>
        </w:sectPr>
      </w:pPr>
    </w:p>
    <w:p w14:paraId="649F97AD" w14:textId="35019807" w:rsidR="00C26A6B" w:rsidRDefault="00C26A6B" w:rsidP="00C26A6B">
      <w:pPr>
        <w:pStyle w:val="Heading2"/>
      </w:pPr>
      <w:r>
        <w:lastRenderedPageBreak/>
        <w:t xml:space="preserve">Requesting </w:t>
      </w:r>
      <w:proofErr w:type="spellStart"/>
      <w:r>
        <w:t>CoS</w:t>
      </w:r>
      <w:proofErr w:type="spellEnd"/>
      <w:r>
        <w:t xml:space="preserve"> budget:</w:t>
      </w:r>
    </w:p>
    <w:p w14:paraId="133C3B76" w14:textId="08C1DD2F" w:rsidR="00C26A6B" w:rsidRDefault="00C26A6B" w:rsidP="00C26A6B"/>
    <w:tbl>
      <w:tblPr>
        <w:tblStyle w:val="TableGrid"/>
        <w:tblW w:w="0" w:type="auto"/>
        <w:tblLook w:val="0620" w:firstRow="1" w:lastRow="0" w:firstColumn="0" w:lastColumn="0" w:noHBand="1" w:noVBand="1"/>
      </w:tblPr>
      <w:tblGrid>
        <w:gridCol w:w="2297"/>
        <w:gridCol w:w="1532"/>
        <w:gridCol w:w="1817"/>
        <w:gridCol w:w="1808"/>
        <w:gridCol w:w="1931"/>
        <w:gridCol w:w="1266"/>
        <w:gridCol w:w="2962"/>
      </w:tblGrid>
      <w:tr w:rsidR="00C26A6B" w14:paraId="04DA3E57" w14:textId="77777777" w:rsidTr="00583CB3">
        <w:trPr>
          <w:cantSplit/>
          <w:trHeight w:val="495"/>
        </w:trPr>
        <w:tc>
          <w:tcPr>
            <w:tcW w:w="2297" w:type="dxa"/>
          </w:tcPr>
          <w:p w14:paraId="45AD3DB1" w14:textId="77777777" w:rsidR="00C26A6B" w:rsidRDefault="00C26A6B" w:rsidP="00583CB3">
            <w:r>
              <w:t>Support Coordination</w:t>
            </w:r>
          </w:p>
          <w:p w14:paraId="2224925C" w14:textId="77777777" w:rsidR="00C26A6B" w:rsidRDefault="00C26A6B" w:rsidP="00583CB3"/>
          <w:p w14:paraId="700F8BD7" w14:textId="77777777" w:rsidR="00C26A6B" w:rsidRDefault="00C26A6B" w:rsidP="00583CB3"/>
          <w:p w14:paraId="1F74AEB1" w14:textId="77777777" w:rsidR="00C26A6B" w:rsidRPr="00EA4455" w:rsidRDefault="00C26A6B" w:rsidP="00583CB3"/>
        </w:tc>
        <w:tc>
          <w:tcPr>
            <w:tcW w:w="1532" w:type="dxa"/>
          </w:tcPr>
          <w:p w14:paraId="5A5E923E" w14:textId="77777777" w:rsidR="00C26A6B" w:rsidRPr="00EA4455" w:rsidRDefault="00C26A6B" w:rsidP="00583CB3">
            <w:r>
              <w:t>Weekly</w:t>
            </w:r>
          </w:p>
        </w:tc>
        <w:tc>
          <w:tcPr>
            <w:tcW w:w="1817" w:type="dxa"/>
          </w:tcPr>
          <w:p w14:paraId="791D3B79" w14:textId="77777777" w:rsidR="00C26A6B" w:rsidRPr="00EA4455" w:rsidRDefault="00C26A6B" w:rsidP="00583CB3">
            <w:r>
              <w:t>NDIA Managed</w:t>
            </w:r>
          </w:p>
        </w:tc>
        <w:tc>
          <w:tcPr>
            <w:tcW w:w="1808" w:type="dxa"/>
          </w:tcPr>
          <w:p w14:paraId="717F80D3" w14:textId="77777777" w:rsidR="00C26A6B" w:rsidRPr="00EA4455" w:rsidRDefault="00C26A6B" w:rsidP="00583CB3">
            <w:pPr>
              <w:rPr>
                <w:sz w:val="22"/>
              </w:rPr>
            </w:pPr>
            <w:r>
              <w:rPr>
                <w:sz w:val="22"/>
              </w:rPr>
              <w:t>$6008.40</w:t>
            </w:r>
          </w:p>
        </w:tc>
        <w:tc>
          <w:tcPr>
            <w:tcW w:w="1931" w:type="dxa"/>
          </w:tcPr>
          <w:p w14:paraId="437DFFD6" w14:textId="6DA84093" w:rsidR="00C26A6B" w:rsidRPr="00EA4455" w:rsidRDefault="00C26A6B" w:rsidP="00583CB3"/>
        </w:tc>
        <w:tc>
          <w:tcPr>
            <w:tcW w:w="1266" w:type="dxa"/>
          </w:tcPr>
          <w:p w14:paraId="53CC7ED8" w14:textId="77777777" w:rsidR="00C26A6B" w:rsidRPr="00EA4455" w:rsidRDefault="00C26A6B" w:rsidP="00583CB3">
            <w:r>
              <w:t>Yes</w:t>
            </w:r>
          </w:p>
        </w:tc>
        <w:tc>
          <w:tcPr>
            <w:tcW w:w="2962" w:type="dxa"/>
          </w:tcPr>
          <w:p w14:paraId="672B16F5" w14:textId="5FC31E5A" w:rsidR="00C26A6B" w:rsidRDefault="00C26A6B" w:rsidP="00583CB3">
            <w:r>
              <w:t>Request to increase coordination budget for 12 month period:</w:t>
            </w:r>
          </w:p>
          <w:p w14:paraId="14C5A1EF" w14:textId="5B70546F" w:rsidR="00C26A6B" w:rsidRDefault="00C26A6B" w:rsidP="00583CB3">
            <w:r>
              <w:t xml:space="preserve">L2 Coordination of Supports: 96 hours </w:t>
            </w:r>
          </w:p>
          <w:p w14:paraId="7F641C2F" w14:textId="2AF1B5EA" w:rsidR="00C26A6B" w:rsidRDefault="00C26A6B" w:rsidP="00583CB3">
            <w:r>
              <w:t>60 hours Exploring Housing to negotiate with SDA providers</w:t>
            </w:r>
          </w:p>
          <w:p w14:paraId="3BB2F486" w14:textId="62A94EA4" w:rsidR="00C26A6B" w:rsidRDefault="00C26A6B" w:rsidP="00583CB3">
            <w:r>
              <w:t xml:space="preserve">36 hours for general </w:t>
            </w:r>
            <w:proofErr w:type="spellStart"/>
            <w:r>
              <w:t>CoS</w:t>
            </w:r>
            <w:proofErr w:type="spellEnd"/>
            <w:r>
              <w:t xml:space="preserve"> (3 hours per month)</w:t>
            </w:r>
          </w:p>
          <w:p w14:paraId="7CE1FE00" w14:textId="77777777" w:rsidR="00C26A6B" w:rsidRPr="00C26A6B" w:rsidRDefault="00C26A6B" w:rsidP="00583CB3">
            <w:pPr>
              <w:rPr>
                <w:i/>
                <w:iCs/>
              </w:rPr>
            </w:pPr>
            <w:r w:rsidRPr="00C26A6B">
              <w:rPr>
                <w:i/>
                <w:iCs/>
              </w:rPr>
              <w:t>*Request Plan Management of Coordination budget.</w:t>
            </w:r>
          </w:p>
        </w:tc>
      </w:tr>
    </w:tbl>
    <w:p w14:paraId="104F1A36" w14:textId="16439949" w:rsidR="00C26A6B" w:rsidRDefault="00C26A6B" w:rsidP="00C26A6B"/>
    <w:p w14:paraId="3A5C4296" w14:textId="00734FC2" w:rsidR="00C26A6B" w:rsidRDefault="00C26A6B" w:rsidP="00C26A6B"/>
    <w:p w14:paraId="0D1DA049" w14:textId="77777777" w:rsidR="00C26A6B" w:rsidRDefault="00C26A6B" w:rsidP="00C26A6B">
      <w:pPr>
        <w:pStyle w:val="Heading2"/>
      </w:pPr>
    </w:p>
    <w:p w14:paraId="7EDF9081" w14:textId="77777777" w:rsidR="00C26A6B" w:rsidRDefault="00C26A6B" w:rsidP="00C26A6B">
      <w:pPr>
        <w:pStyle w:val="Heading2"/>
      </w:pPr>
    </w:p>
    <w:p w14:paraId="51D84A5C" w14:textId="77777777" w:rsidR="00C26A6B" w:rsidRDefault="00C26A6B" w:rsidP="00C26A6B">
      <w:pPr>
        <w:pStyle w:val="Heading2"/>
      </w:pPr>
      <w:r>
        <w:lastRenderedPageBreak/>
        <w:t xml:space="preserve">Having calculations assists the planner in justifying the request, especially where there is an LAC instead of a planner. </w:t>
      </w:r>
    </w:p>
    <w:p w14:paraId="0FC628E0" w14:textId="77777777" w:rsidR="00C26A6B" w:rsidRDefault="00C26A6B" w:rsidP="00C26A6B"/>
    <w:tbl>
      <w:tblPr>
        <w:tblStyle w:val="TableGrid"/>
        <w:tblW w:w="0" w:type="auto"/>
        <w:tblLook w:val="0620" w:firstRow="1" w:lastRow="0" w:firstColumn="0" w:lastColumn="0" w:noHBand="1" w:noVBand="1"/>
      </w:tblPr>
      <w:tblGrid>
        <w:gridCol w:w="2297"/>
        <w:gridCol w:w="1532"/>
        <w:gridCol w:w="1817"/>
        <w:gridCol w:w="1808"/>
        <w:gridCol w:w="1931"/>
        <w:gridCol w:w="1266"/>
        <w:gridCol w:w="2962"/>
      </w:tblGrid>
      <w:tr w:rsidR="00C26A6B" w14:paraId="7A85B778" w14:textId="77777777" w:rsidTr="00583CB3">
        <w:trPr>
          <w:cantSplit/>
          <w:trHeight w:val="1286"/>
        </w:trPr>
        <w:tc>
          <w:tcPr>
            <w:tcW w:w="2297" w:type="dxa"/>
          </w:tcPr>
          <w:p w14:paraId="401AE221" w14:textId="77777777" w:rsidR="00C26A6B" w:rsidRDefault="00C26A6B" w:rsidP="00583CB3">
            <w:r>
              <w:t>Social &amp; Community Participation</w:t>
            </w:r>
          </w:p>
        </w:tc>
        <w:tc>
          <w:tcPr>
            <w:tcW w:w="1532" w:type="dxa"/>
          </w:tcPr>
          <w:p w14:paraId="6261F423" w14:textId="77777777" w:rsidR="00C26A6B" w:rsidRDefault="00C26A6B" w:rsidP="00583CB3">
            <w:r>
              <w:t>2/7 days</w:t>
            </w:r>
          </w:p>
          <w:p w14:paraId="62DFCEFC" w14:textId="77777777" w:rsidR="00C26A6B" w:rsidRDefault="00C26A6B" w:rsidP="00583CB3">
            <w:r>
              <w:t>Tuesday and Thursday</w:t>
            </w:r>
          </w:p>
        </w:tc>
        <w:tc>
          <w:tcPr>
            <w:tcW w:w="1817" w:type="dxa"/>
          </w:tcPr>
          <w:p w14:paraId="3F148572" w14:textId="77777777" w:rsidR="00C26A6B" w:rsidRDefault="00C26A6B" w:rsidP="00583CB3">
            <w:r>
              <w:t>Plan Managed</w:t>
            </w:r>
          </w:p>
        </w:tc>
        <w:tc>
          <w:tcPr>
            <w:tcW w:w="1808" w:type="dxa"/>
          </w:tcPr>
          <w:p w14:paraId="11502F79" w14:textId="77777777" w:rsidR="00C26A6B" w:rsidRPr="00785495" w:rsidRDefault="00C26A6B" w:rsidP="00583CB3">
            <w:r>
              <w:t>$3,440 / $16,489</w:t>
            </w:r>
          </w:p>
        </w:tc>
        <w:tc>
          <w:tcPr>
            <w:tcW w:w="1931" w:type="dxa"/>
          </w:tcPr>
          <w:p w14:paraId="4C39EC41" w14:textId="77777777" w:rsidR="00C26A6B" w:rsidRDefault="00C26A6B" w:rsidP="00583CB3">
            <w:proofErr w:type="spellStart"/>
            <w:r>
              <w:t>CaRelief</w:t>
            </w:r>
            <w:proofErr w:type="spellEnd"/>
          </w:p>
        </w:tc>
        <w:tc>
          <w:tcPr>
            <w:tcW w:w="1266" w:type="dxa"/>
          </w:tcPr>
          <w:p w14:paraId="65295566" w14:textId="77777777" w:rsidR="00C26A6B" w:rsidRDefault="00C26A6B" w:rsidP="00583CB3">
            <w:r>
              <w:t>Yes</w:t>
            </w:r>
          </w:p>
        </w:tc>
        <w:tc>
          <w:tcPr>
            <w:tcW w:w="2962" w:type="dxa"/>
          </w:tcPr>
          <w:p w14:paraId="7DBE1772" w14:textId="77777777" w:rsidR="00C26A6B" w:rsidRDefault="00C26A6B" w:rsidP="00583CB3">
            <w:r>
              <w:t>Request budget to facilitate:</w:t>
            </w:r>
          </w:p>
          <w:p w14:paraId="0096781D" w14:textId="77777777" w:rsidR="00C26A6B" w:rsidRDefault="00C26A6B" w:rsidP="00583CB3">
            <w:r>
              <w:t>Five hours x three days (15)</w:t>
            </w:r>
          </w:p>
          <w:p w14:paraId="278AA237" w14:textId="77777777" w:rsidR="00C26A6B" w:rsidRDefault="00C26A6B" w:rsidP="00583CB3">
            <w:r>
              <w:t>Markets Sat/Sun (4 hours)</w:t>
            </w:r>
          </w:p>
          <w:p w14:paraId="0C7DDBDF" w14:textId="77777777" w:rsidR="00C26A6B" w:rsidRDefault="00C26A6B" w:rsidP="00583CB3">
            <w:r>
              <w:t>$1137/week</w:t>
            </w:r>
          </w:p>
          <w:p w14:paraId="5368A85B" w14:textId="77777777" w:rsidR="00C26A6B" w:rsidRDefault="00C26A6B" w:rsidP="00583CB3">
            <w:r>
              <w:t>$59,124</w:t>
            </w:r>
          </w:p>
          <w:p w14:paraId="710F7EF0" w14:textId="77777777" w:rsidR="00C26A6B" w:rsidRDefault="00C26A6B" w:rsidP="00583CB3">
            <w:r>
              <w:t>*</w:t>
            </w:r>
            <w:proofErr w:type="gramStart"/>
            <w:r>
              <w:t>increase</w:t>
            </w:r>
            <w:proofErr w:type="gramEnd"/>
            <w:r>
              <w:t xml:space="preserve"> in SCCP requested to prevent deconditioning of which Suzanne is high risk due to ongoing lockdowns and residence in an Aged Care facility.</w:t>
            </w:r>
          </w:p>
        </w:tc>
      </w:tr>
    </w:tbl>
    <w:p w14:paraId="7F8A6719" w14:textId="77777777" w:rsidR="00C26A6B" w:rsidRDefault="00C26A6B" w:rsidP="00C26A6B"/>
    <w:p w14:paraId="17DDFD07" w14:textId="791E0A0D" w:rsidR="00C26A6B" w:rsidRDefault="00C26A6B" w:rsidP="00C26A6B">
      <w:pPr>
        <w:tabs>
          <w:tab w:val="left" w:pos="3920"/>
        </w:tabs>
      </w:pPr>
      <w:r>
        <w:tab/>
      </w:r>
    </w:p>
    <w:p w14:paraId="107480EC" w14:textId="60829C4C" w:rsidR="00C26A6B" w:rsidRDefault="00C26A6B" w:rsidP="00C26A6B">
      <w:pPr>
        <w:tabs>
          <w:tab w:val="left" w:pos="3920"/>
        </w:tabs>
      </w:pPr>
    </w:p>
    <w:p w14:paraId="0DB30327" w14:textId="278CA618" w:rsidR="00C26A6B" w:rsidRDefault="00C26A6B" w:rsidP="00C26A6B">
      <w:pPr>
        <w:tabs>
          <w:tab w:val="left" w:pos="3920"/>
        </w:tabs>
      </w:pPr>
    </w:p>
    <w:p w14:paraId="59CC9FAA" w14:textId="1A161866" w:rsidR="00C26A6B" w:rsidRDefault="00C26A6B" w:rsidP="00C26A6B">
      <w:pPr>
        <w:tabs>
          <w:tab w:val="left" w:pos="3920"/>
        </w:tabs>
      </w:pPr>
    </w:p>
    <w:p w14:paraId="40963C92" w14:textId="77777777" w:rsidR="00C26A6B" w:rsidRPr="009F1835" w:rsidRDefault="00C26A6B" w:rsidP="00C26A6B">
      <w:pPr>
        <w:pStyle w:val="Heading2"/>
      </w:pPr>
      <w:r w:rsidRPr="009F1835">
        <w:lastRenderedPageBreak/>
        <w:t>Risks</w:t>
      </w:r>
    </w:p>
    <w:p w14:paraId="5E9E70F6" w14:textId="77777777" w:rsidR="00C26A6B" w:rsidRPr="00532B29" w:rsidRDefault="00C26A6B" w:rsidP="00C26A6B">
      <w:pPr>
        <w:rPr>
          <w:sz w:val="22"/>
        </w:rPr>
      </w:pPr>
      <w:r w:rsidRPr="00532B29">
        <w:rPr>
          <w:sz w:val="22"/>
        </w:rPr>
        <w:t xml:space="preserve">Please identify </w:t>
      </w:r>
      <w:r>
        <w:rPr>
          <w:sz w:val="22"/>
        </w:rPr>
        <w:t xml:space="preserve">any </w:t>
      </w:r>
      <w:r w:rsidRPr="00532B29">
        <w:rPr>
          <w:sz w:val="22"/>
        </w:rPr>
        <w:t>risks during the course of the current plan (e.g. health; safety in home/community; provision of supports; sustainability of informal supports; employment; exploitation; financial including ability to self-manage; decision making; home/accommodation; other)</w:t>
      </w:r>
      <w:r>
        <w:rPr>
          <w:sz w:val="22"/>
        </w:rPr>
        <w:t>.</w:t>
      </w:r>
    </w:p>
    <w:tbl>
      <w:tblPr>
        <w:tblStyle w:val="TableGrid"/>
        <w:tblW w:w="0" w:type="auto"/>
        <w:tblLook w:val="0620" w:firstRow="1" w:lastRow="0" w:firstColumn="0" w:lastColumn="0" w:noHBand="1" w:noVBand="1"/>
      </w:tblPr>
      <w:tblGrid>
        <w:gridCol w:w="3274"/>
        <w:gridCol w:w="9654"/>
      </w:tblGrid>
      <w:tr w:rsidR="00C26A6B" w14:paraId="728A37B4" w14:textId="77777777" w:rsidTr="00A607F0">
        <w:trPr>
          <w:cantSplit/>
          <w:trHeight w:val="482"/>
          <w:tblHeader/>
        </w:trPr>
        <w:tc>
          <w:tcPr>
            <w:tcW w:w="3274" w:type="dxa"/>
            <w:shd w:val="clear" w:color="auto" w:fill="D9D9D9" w:themeFill="background1" w:themeFillShade="D9"/>
          </w:tcPr>
          <w:p w14:paraId="7F606D46" w14:textId="77777777" w:rsidR="00C26A6B" w:rsidRPr="00A340B9" w:rsidRDefault="00C26A6B" w:rsidP="00583CB3">
            <w:bookmarkStart w:id="0" w:name="_Hlk137541248"/>
            <w:r>
              <w:t>Risk</w:t>
            </w:r>
          </w:p>
        </w:tc>
        <w:tc>
          <w:tcPr>
            <w:tcW w:w="9654" w:type="dxa"/>
            <w:shd w:val="clear" w:color="auto" w:fill="D9D9D9" w:themeFill="background1" w:themeFillShade="D9"/>
          </w:tcPr>
          <w:p w14:paraId="314D0374" w14:textId="77777777" w:rsidR="00C26A6B" w:rsidRDefault="00C26A6B" w:rsidP="00583CB3">
            <w:r>
              <w:t>Description/Comments</w:t>
            </w:r>
          </w:p>
        </w:tc>
      </w:tr>
      <w:tr w:rsidR="00C26A6B" w:rsidRPr="00C66B8A" w14:paraId="1C19A870" w14:textId="77777777" w:rsidTr="00A607F0">
        <w:trPr>
          <w:cantSplit/>
          <w:trHeight w:val="883"/>
        </w:trPr>
        <w:tc>
          <w:tcPr>
            <w:tcW w:w="3274" w:type="dxa"/>
            <w:shd w:val="clear" w:color="auto" w:fill="auto"/>
          </w:tcPr>
          <w:p w14:paraId="3B87E7EE" w14:textId="12A55035" w:rsidR="00C26A6B" w:rsidRDefault="00C26A6B" w:rsidP="00583CB3">
            <w:r>
              <w:t>Sustainability of informal supports</w:t>
            </w:r>
          </w:p>
        </w:tc>
        <w:tc>
          <w:tcPr>
            <w:tcW w:w="9654" w:type="dxa"/>
          </w:tcPr>
          <w:p w14:paraId="67D972E5" w14:textId="5A3591EE" w:rsidR="00C26A6B" w:rsidRPr="008C1DFF" w:rsidRDefault="008C1DFF" w:rsidP="00583CB3">
            <w:pPr>
              <w:rPr>
                <w:i/>
                <w:iCs/>
              </w:rPr>
            </w:pPr>
            <w:r>
              <w:rPr>
                <w:i/>
                <w:iCs/>
              </w:rPr>
              <w:t xml:space="preserve">Use this risk to further justify when seeking </w:t>
            </w:r>
            <w:proofErr w:type="spellStart"/>
            <w:r>
              <w:rPr>
                <w:i/>
                <w:iCs/>
              </w:rPr>
              <w:t>CoS</w:t>
            </w:r>
            <w:proofErr w:type="spellEnd"/>
            <w:r>
              <w:rPr>
                <w:i/>
                <w:iCs/>
              </w:rPr>
              <w:t xml:space="preserve"> hours for children</w:t>
            </w:r>
          </w:p>
        </w:tc>
      </w:tr>
      <w:tr w:rsidR="008C1DFF" w:rsidRPr="00C66B8A" w14:paraId="361103B4" w14:textId="77777777" w:rsidTr="00A607F0">
        <w:trPr>
          <w:cantSplit/>
          <w:trHeight w:val="883"/>
        </w:trPr>
        <w:tc>
          <w:tcPr>
            <w:tcW w:w="3274" w:type="dxa"/>
            <w:shd w:val="clear" w:color="auto" w:fill="auto"/>
          </w:tcPr>
          <w:p w14:paraId="2EE0ECC6" w14:textId="07F0713D" w:rsidR="008C1DFF" w:rsidRDefault="008C1DFF" w:rsidP="00583CB3">
            <w:r>
              <w:t>Health and wellbeing</w:t>
            </w:r>
          </w:p>
        </w:tc>
        <w:tc>
          <w:tcPr>
            <w:tcW w:w="9654" w:type="dxa"/>
          </w:tcPr>
          <w:p w14:paraId="05E82646" w14:textId="6524DA24" w:rsidR="008C1DFF" w:rsidRDefault="008C1DFF" w:rsidP="00583CB3">
            <w:pPr>
              <w:rPr>
                <w:i/>
                <w:iCs/>
              </w:rPr>
            </w:pPr>
            <w:r>
              <w:rPr>
                <w:i/>
                <w:iCs/>
              </w:rPr>
              <w:t xml:space="preserve">Without effective engagement by </w:t>
            </w:r>
            <w:proofErr w:type="spellStart"/>
            <w:r>
              <w:rPr>
                <w:i/>
                <w:iCs/>
              </w:rPr>
              <w:t>CoS</w:t>
            </w:r>
            <w:proofErr w:type="spellEnd"/>
            <w:r>
              <w:rPr>
                <w:i/>
                <w:iCs/>
              </w:rPr>
              <w:t>, participant is at high risk of not commencing interventions or progressing toward goals due to informal supports not having capacity to manage the plan or connect with Service Providers</w:t>
            </w:r>
          </w:p>
        </w:tc>
      </w:tr>
      <w:tr w:rsidR="008C1DFF" w:rsidRPr="00C66B8A" w14:paraId="298B0BE0" w14:textId="77777777" w:rsidTr="00A607F0">
        <w:trPr>
          <w:cantSplit/>
          <w:trHeight w:val="883"/>
        </w:trPr>
        <w:tc>
          <w:tcPr>
            <w:tcW w:w="3274" w:type="dxa"/>
            <w:shd w:val="clear" w:color="auto" w:fill="auto"/>
          </w:tcPr>
          <w:p w14:paraId="77F3831B" w14:textId="46ADC633" w:rsidR="008C1DFF" w:rsidRDefault="005D2677" w:rsidP="00583CB3">
            <w:r>
              <w:t>Home/Accommodation</w:t>
            </w:r>
          </w:p>
        </w:tc>
        <w:tc>
          <w:tcPr>
            <w:tcW w:w="9654" w:type="dxa"/>
          </w:tcPr>
          <w:p w14:paraId="53F999B8" w14:textId="7EE46494" w:rsidR="008C1DFF" w:rsidRDefault="005D2677" w:rsidP="00583CB3">
            <w:pPr>
              <w:rPr>
                <w:i/>
                <w:iCs/>
              </w:rPr>
            </w:pPr>
            <w:r>
              <w:rPr>
                <w:i/>
                <w:iCs/>
              </w:rPr>
              <w:t xml:space="preserve">Without substantial support from </w:t>
            </w:r>
            <w:proofErr w:type="spellStart"/>
            <w:r>
              <w:rPr>
                <w:i/>
                <w:iCs/>
              </w:rPr>
              <w:t>CoS</w:t>
            </w:r>
            <w:proofErr w:type="spellEnd"/>
            <w:r>
              <w:rPr>
                <w:i/>
                <w:iCs/>
              </w:rPr>
              <w:t xml:space="preserve"> participant is at risk of declining safety and independence at home and being unable to maintain community tenure/living independently. Guardian/decision maker will order participant to move into a facility if there are safety or health/wellbeing concerns.</w:t>
            </w:r>
          </w:p>
        </w:tc>
      </w:tr>
      <w:tr w:rsidR="003D07A8" w:rsidRPr="00C66B8A" w14:paraId="78C5D5AB" w14:textId="77777777" w:rsidTr="00A607F0">
        <w:trPr>
          <w:cantSplit/>
          <w:trHeight w:val="883"/>
        </w:trPr>
        <w:tc>
          <w:tcPr>
            <w:tcW w:w="3274" w:type="dxa"/>
            <w:shd w:val="clear" w:color="auto" w:fill="auto"/>
          </w:tcPr>
          <w:p w14:paraId="4250D515" w14:textId="67928697" w:rsidR="003D07A8" w:rsidRDefault="003D07A8" w:rsidP="00583CB3">
            <w:r>
              <w:t>Provision of Supports</w:t>
            </w:r>
          </w:p>
        </w:tc>
        <w:tc>
          <w:tcPr>
            <w:tcW w:w="9654" w:type="dxa"/>
          </w:tcPr>
          <w:p w14:paraId="6D71B8E2" w14:textId="77777777" w:rsidR="003D07A8" w:rsidRDefault="003D07A8" w:rsidP="00583CB3">
            <w:pPr>
              <w:rPr>
                <w:i/>
                <w:iCs/>
              </w:rPr>
            </w:pPr>
            <w:r>
              <w:rPr>
                <w:i/>
                <w:iCs/>
              </w:rPr>
              <w:t xml:space="preserve">Without effective stakeholder management by </w:t>
            </w:r>
            <w:proofErr w:type="spellStart"/>
            <w:r>
              <w:rPr>
                <w:i/>
                <w:iCs/>
              </w:rPr>
              <w:t>CoS</w:t>
            </w:r>
            <w:proofErr w:type="spellEnd"/>
            <w:r>
              <w:rPr>
                <w:i/>
                <w:iCs/>
              </w:rPr>
              <w:t xml:space="preserve"> participant is at risk of decreased goal achievement due to:</w:t>
            </w:r>
          </w:p>
          <w:p w14:paraId="74CA5305" w14:textId="77777777" w:rsidR="003D07A8" w:rsidRDefault="003D07A8" w:rsidP="003D07A8">
            <w:pPr>
              <w:pStyle w:val="ListParagraph"/>
              <w:numPr>
                <w:ilvl w:val="0"/>
                <w:numId w:val="8"/>
              </w:numPr>
              <w:rPr>
                <w:i/>
                <w:iCs/>
              </w:rPr>
            </w:pPr>
            <w:r>
              <w:rPr>
                <w:i/>
                <w:iCs/>
              </w:rPr>
              <w:t>Services overlapping in supports provided</w:t>
            </w:r>
          </w:p>
          <w:p w14:paraId="60A4ABCA" w14:textId="77777777" w:rsidR="003D07A8" w:rsidRDefault="003D07A8" w:rsidP="003D07A8">
            <w:pPr>
              <w:pStyle w:val="ListParagraph"/>
              <w:numPr>
                <w:ilvl w:val="0"/>
                <w:numId w:val="8"/>
              </w:numPr>
              <w:rPr>
                <w:i/>
                <w:iCs/>
              </w:rPr>
            </w:pPr>
            <w:r>
              <w:rPr>
                <w:i/>
                <w:iCs/>
              </w:rPr>
              <w:t>Increased costs</w:t>
            </w:r>
          </w:p>
          <w:p w14:paraId="5E23FE67" w14:textId="77777777" w:rsidR="003D07A8" w:rsidRDefault="003D07A8" w:rsidP="003D07A8">
            <w:pPr>
              <w:pStyle w:val="ListParagraph"/>
              <w:numPr>
                <w:ilvl w:val="0"/>
                <w:numId w:val="8"/>
              </w:numPr>
              <w:rPr>
                <w:i/>
                <w:iCs/>
              </w:rPr>
            </w:pPr>
            <w:r>
              <w:rPr>
                <w:i/>
                <w:iCs/>
              </w:rPr>
              <w:t>Reduced collaboration and information sharing</w:t>
            </w:r>
          </w:p>
          <w:p w14:paraId="320B5B99" w14:textId="3493B09F" w:rsidR="003D07A8" w:rsidRPr="003D07A8" w:rsidRDefault="003D07A8" w:rsidP="003D07A8">
            <w:pPr>
              <w:pStyle w:val="ListParagraph"/>
              <w:numPr>
                <w:ilvl w:val="0"/>
                <w:numId w:val="8"/>
              </w:numPr>
              <w:rPr>
                <w:i/>
                <w:iCs/>
              </w:rPr>
            </w:pPr>
            <w:r>
              <w:rPr>
                <w:i/>
                <w:iCs/>
              </w:rPr>
              <w:t>Impaired clinical and therapeutic outcomes</w:t>
            </w:r>
          </w:p>
        </w:tc>
      </w:tr>
      <w:bookmarkEnd w:id="0"/>
    </w:tbl>
    <w:p w14:paraId="5CB2BA26" w14:textId="77777777" w:rsidR="00C26A6B" w:rsidRDefault="00C26A6B" w:rsidP="00C26A6B">
      <w:pPr>
        <w:tabs>
          <w:tab w:val="left" w:pos="3920"/>
        </w:tabs>
      </w:pPr>
    </w:p>
    <w:p w14:paraId="688C3450" w14:textId="3A40AF03" w:rsidR="00C26A6B" w:rsidRPr="00C26A6B" w:rsidRDefault="00C26A6B" w:rsidP="00C26A6B">
      <w:pPr>
        <w:tabs>
          <w:tab w:val="left" w:pos="3920"/>
        </w:tabs>
        <w:sectPr w:rsidR="00C26A6B" w:rsidRPr="00C26A6B" w:rsidSect="00C26A6B">
          <w:pgSz w:w="16838" w:h="11906" w:orient="landscape"/>
          <w:pgMar w:top="1440" w:right="1440" w:bottom="1440" w:left="1440" w:header="709" w:footer="709" w:gutter="0"/>
          <w:cols w:space="708"/>
          <w:docGrid w:linePitch="360"/>
        </w:sectPr>
      </w:pPr>
      <w:r>
        <w:tab/>
      </w:r>
    </w:p>
    <w:p w14:paraId="577044CC" w14:textId="77777777" w:rsidR="00C26A6B" w:rsidRDefault="00C26A6B" w:rsidP="00583CB3"/>
    <w:tbl>
      <w:tblPr>
        <w:tblStyle w:val="TableGrid"/>
        <w:tblW w:w="0" w:type="auto"/>
        <w:tblLook w:val="04A0" w:firstRow="1" w:lastRow="0" w:firstColumn="1" w:lastColumn="0" w:noHBand="0" w:noVBand="1"/>
      </w:tblPr>
      <w:tblGrid>
        <w:gridCol w:w="2880"/>
        <w:gridCol w:w="6136"/>
      </w:tblGrid>
      <w:tr w:rsidR="008C1DFF" w:rsidRPr="003D3A22" w14:paraId="700DA3E5" w14:textId="77777777" w:rsidTr="00583CB3">
        <w:tc>
          <w:tcPr>
            <w:tcW w:w="3119" w:type="dxa"/>
            <w:shd w:val="clear" w:color="auto" w:fill="D9D9D9" w:themeFill="background1" w:themeFillShade="D9"/>
          </w:tcPr>
          <w:p w14:paraId="34E6148D" w14:textId="77777777" w:rsidR="008C1DFF" w:rsidRPr="002669FF" w:rsidRDefault="008C1DFF" w:rsidP="00583CB3">
            <w:pPr>
              <w:rPr>
                <w:b/>
                <w:bCs/>
              </w:rPr>
            </w:pPr>
            <w:r w:rsidRPr="002669FF">
              <w:rPr>
                <w:b/>
                <w:bCs/>
              </w:rPr>
              <w:t>Please provide justification for Support Coordination hours requested in new plan?</w:t>
            </w:r>
          </w:p>
        </w:tc>
        <w:tc>
          <w:tcPr>
            <w:tcW w:w="6804" w:type="dxa"/>
          </w:tcPr>
          <w:p w14:paraId="79AF2B94" w14:textId="77777777" w:rsidR="008C1DFF" w:rsidRDefault="008C1DFF" w:rsidP="00583CB3">
            <w:pPr>
              <w:rPr>
                <w:bCs/>
              </w:rPr>
            </w:pPr>
            <w:r>
              <w:rPr>
                <w:bCs/>
              </w:rPr>
              <w:t>Request for 12 month period:</w:t>
            </w:r>
          </w:p>
          <w:p w14:paraId="5027BC1C" w14:textId="77777777" w:rsidR="008C1DFF" w:rsidRDefault="008C1DFF" w:rsidP="00583CB3">
            <w:pPr>
              <w:rPr>
                <w:bCs/>
              </w:rPr>
            </w:pPr>
            <w:r>
              <w:rPr>
                <w:bCs/>
              </w:rPr>
              <w:t>96 (8 hours per month) hours Support Coordination to facilitate:</w:t>
            </w:r>
          </w:p>
          <w:p w14:paraId="1F685504" w14:textId="77777777" w:rsidR="008C1DFF" w:rsidRDefault="008C1DFF" w:rsidP="008C1DFF">
            <w:pPr>
              <w:pStyle w:val="ListParagraph"/>
              <w:numPr>
                <w:ilvl w:val="0"/>
                <w:numId w:val="4"/>
              </w:numPr>
              <w:spacing w:line="240" w:lineRule="auto"/>
              <w:rPr>
                <w:bCs/>
              </w:rPr>
            </w:pPr>
            <w:r>
              <w:rPr>
                <w:bCs/>
              </w:rPr>
              <w:t>Ongoing coordination of NDIS plan</w:t>
            </w:r>
          </w:p>
          <w:p w14:paraId="009241F0" w14:textId="77777777" w:rsidR="008C1DFF" w:rsidRDefault="008C1DFF" w:rsidP="008C1DFF">
            <w:pPr>
              <w:pStyle w:val="ListParagraph"/>
              <w:numPr>
                <w:ilvl w:val="0"/>
                <w:numId w:val="4"/>
              </w:numPr>
              <w:spacing w:line="240" w:lineRule="auto"/>
              <w:rPr>
                <w:bCs/>
              </w:rPr>
            </w:pPr>
            <w:r>
              <w:rPr>
                <w:bCs/>
              </w:rPr>
              <w:t>Budget management</w:t>
            </w:r>
          </w:p>
          <w:p w14:paraId="05F8529B" w14:textId="77777777" w:rsidR="008C1DFF" w:rsidRDefault="008C1DFF" w:rsidP="008C1DFF">
            <w:pPr>
              <w:pStyle w:val="ListParagraph"/>
              <w:numPr>
                <w:ilvl w:val="0"/>
                <w:numId w:val="4"/>
              </w:numPr>
              <w:spacing w:line="240" w:lineRule="auto"/>
              <w:rPr>
                <w:bCs/>
              </w:rPr>
            </w:pPr>
            <w:r>
              <w:rPr>
                <w:bCs/>
              </w:rPr>
              <w:t>Service provision engagement</w:t>
            </w:r>
          </w:p>
          <w:p w14:paraId="2285C38D" w14:textId="46AAFAD3" w:rsidR="008C1DFF" w:rsidRDefault="008C1DFF" w:rsidP="008C1DFF">
            <w:pPr>
              <w:pStyle w:val="ListParagraph"/>
              <w:numPr>
                <w:ilvl w:val="0"/>
                <w:numId w:val="4"/>
              </w:numPr>
              <w:spacing w:line="240" w:lineRule="auto"/>
              <w:rPr>
                <w:bCs/>
              </w:rPr>
            </w:pPr>
            <w:r>
              <w:rPr>
                <w:bCs/>
              </w:rPr>
              <w:t>Supporting Suzanne to engage in necessary NDIS processes</w:t>
            </w:r>
          </w:p>
          <w:p w14:paraId="28654759" w14:textId="713F6FD6" w:rsidR="008C1DFF" w:rsidRDefault="008C1DFF" w:rsidP="008C1DFF">
            <w:pPr>
              <w:pStyle w:val="ListParagraph"/>
              <w:numPr>
                <w:ilvl w:val="0"/>
                <w:numId w:val="4"/>
              </w:numPr>
              <w:spacing w:line="240" w:lineRule="auto"/>
              <w:rPr>
                <w:bCs/>
              </w:rPr>
            </w:pPr>
            <w:r>
              <w:rPr>
                <w:bCs/>
              </w:rPr>
              <w:t>Exploring Housing</w:t>
            </w:r>
          </w:p>
          <w:p w14:paraId="29B25B35" w14:textId="20BDF5AA" w:rsidR="008C1DFF" w:rsidRDefault="008C1DFF" w:rsidP="008C1DFF">
            <w:pPr>
              <w:pStyle w:val="ListParagraph"/>
              <w:numPr>
                <w:ilvl w:val="0"/>
                <w:numId w:val="4"/>
              </w:numPr>
              <w:spacing w:line="240" w:lineRule="auto"/>
              <w:rPr>
                <w:bCs/>
              </w:rPr>
            </w:pPr>
            <w:r>
              <w:rPr>
                <w:bCs/>
              </w:rPr>
              <w:t>Negotiating with SDA providers</w:t>
            </w:r>
          </w:p>
          <w:p w14:paraId="00ABC2E3" w14:textId="77777777" w:rsidR="008C1DFF" w:rsidRDefault="008C1DFF" w:rsidP="00583CB3">
            <w:pPr>
              <w:pStyle w:val="ListParagraph"/>
              <w:rPr>
                <w:bCs/>
              </w:rPr>
            </w:pPr>
          </w:p>
          <w:p w14:paraId="58603DAA" w14:textId="4A626D30" w:rsidR="008C1DFF" w:rsidRDefault="008C1DFF" w:rsidP="00583CB3">
            <w:pPr>
              <w:rPr>
                <w:bCs/>
              </w:rPr>
            </w:pPr>
            <w:r>
              <w:rPr>
                <w:bCs/>
              </w:rPr>
              <w:t xml:space="preserve">Budget is required due to Suzanne’s lack of capacity to manage the above, and nil informal supports to assist her. </w:t>
            </w:r>
          </w:p>
          <w:p w14:paraId="7F2A97FB" w14:textId="3D0395E4" w:rsidR="008C1DFF" w:rsidRDefault="008C1DFF" w:rsidP="00583CB3">
            <w:pPr>
              <w:rPr>
                <w:bCs/>
              </w:rPr>
            </w:pPr>
          </w:p>
          <w:p w14:paraId="4D9A224B" w14:textId="04B318E5" w:rsidR="008C1DFF" w:rsidRDefault="008C1DFF" w:rsidP="008C1DFF">
            <w:pPr>
              <w:pStyle w:val="Heading2"/>
            </w:pPr>
            <w:r>
              <w:t>If you require Level Three:</w:t>
            </w:r>
          </w:p>
          <w:p w14:paraId="2015777D" w14:textId="77777777" w:rsidR="008C1DFF" w:rsidRDefault="008C1DFF" w:rsidP="00583CB3">
            <w:pPr>
              <w:pStyle w:val="ListParagraph"/>
              <w:ind w:left="0"/>
            </w:pPr>
            <w:r>
              <w:t>Per the NDIS guideline for Specialist Support Coordination, Suzanne requires:</w:t>
            </w:r>
          </w:p>
          <w:p w14:paraId="7295C143" w14:textId="77777777" w:rsidR="008C1DFF" w:rsidRDefault="008C1DFF" w:rsidP="00583CB3">
            <w:pPr>
              <w:pStyle w:val="ListParagraph"/>
              <w:ind w:left="0"/>
            </w:pPr>
          </w:p>
          <w:p w14:paraId="762412C9" w14:textId="77777777" w:rsidR="008C1DFF" w:rsidRDefault="008C1DFF" w:rsidP="00583CB3">
            <w:pPr>
              <w:pStyle w:val="ListParagraph"/>
              <w:ind w:left="0"/>
              <w:rPr>
                <w:bCs/>
              </w:rPr>
            </w:pPr>
            <w:r>
              <w:t xml:space="preserve"> "</w:t>
            </w:r>
            <w:proofErr w:type="gramStart"/>
            <w:r>
              <w:t>an</w:t>
            </w:r>
            <w:proofErr w:type="gramEnd"/>
            <w:r>
              <w:t xml:space="preserve"> appropriately qualified and experienced practitioner to meet the individual needs of the participants circumstances. Necessitated by specific high complex needs or high level risks in a </w:t>
            </w:r>
            <w:proofErr w:type="gramStart"/>
            <w:r>
              <w:t>participants</w:t>
            </w:r>
            <w:proofErr w:type="gramEnd"/>
            <w:r>
              <w:t xml:space="preserve"> situation, to reduce complexity in the participant's support environment...negotiated solutions with multiple stakeholders and build capacity and resilience"</w:t>
            </w:r>
          </w:p>
          <w:p w14:paraId="60F19524" w14:textId="77777777" w:rsidR="008C1DFF" w:rsidRDefault="008C1DFF" w:rsidP="00583CB3">
            <w:pPr>
              <w:rPr>
                <w:bCs/>
              </w:rPr>
            </w:pPr>
          </w:p>
          <w:p w14:paraId="2EF3641D" w14:textId="77777777" w:rsidR="008C1DFF" w:rsidRDefault="008C1DFF" w:rsidP="00583CB3">
            <w:pPr>
              <w:rPr>
                <w:bCs/>
              </w:rPr>
            </w:pPr>
            <w:r>
              <w:rPr>
                <w:bCs/>
              </w:rPr>
              <w:t>Request 30 hours of Specialist Support Coordination to:</w:t>
            </w:r>
          </w:p>
          <w:p w14:paraId="4A5484CD" w14:textId="77777777" w:rsidR="008C1DFF" w:rsidRDefault="008C1DFF" w:rsidP="008C1DFF">
            <w:pPr>
              <w:pStyle w:val="ListParagraph"/>
              <w:numPr>
                <w:ilvl w:val="0"/>
                <w:numId w:val="5"/>
              </w:numPr>
              <w:spacing w:line="240" w:lineRule="auto"/>
              <w:rPr>
                <w:bCs/>
              </w:rPr>
            </w:pPr>
            <w:r>
              <w:rPr>
                <w:bCs/>
              </w:rPr>
              <w:t>Engage in necessary SDA processes</w:t>
            </w:r>
          </w:p>
          <w:p w14:paraId="27778544" w14:textId="77777777" w:rsidR="008C1DFF" w:rsidRDefault="008C1DFF" w:rsidP="008C1DFF">
            <w:pPr>
              <w:pStyle w:val="ListParagraph"/>
              <w:numPr>
                <w:ilvl w:val="0"/>
                <w:numId w:val="5"/>
              </w:numPr>
              <w:spacing w:line="240" w:lineRule="auto"/>
              <w:rPr>
                <w:bCs/>
              </w:rPr>
            </w:pPr>
            <w:r>
              <w:rPr>
                <w:bCs/>
              </w:rPr>
              <w:t>Negotiate with SDA providers to source suitable SDA vacancy to meet Suzanne’s needs and fit her approved SDA budget</w:t>
            </w:r>
          </w:p>
          <w:p w14:paraId="2F403E8C" w14:textId="77777777" w:rsidR="008C1DFF" w:rsidRDefault="008C1DFF" w:rsidP="008C1DFF">
            <w:pPr>
              <w:pStyle w:val="ListParagraph"/>
              <w:numPr>
                <w:ilvl w:val="0"/>
                <w:numId w:val="5"/>
              </w:numPr>
              <w:spacing w:line="240" w:lineRule="auto"/>
              <w:rPr>
                <w:bCs/>
              </w:rPr>
            </w:pPr>
            <w:r>
              <w:rPr>
                <w:bCs/>
              </w:rPr>
              <w:t>Liaise with SDA providers to source custom build accommodation if existing housing stock is not suitable for Suzanne</w:t>
            </w:r>
          </w:p>
          <w:p w14:paraId="4EAC4737" w14:textId="77777777" w:rsidR="008C1DFF" w:rsidRDefault="008C1DFF" w:rsidP="008C1DFF">
            <w:pPr>
              <w:pStyle w:val="ListParagraph"/>
              <w:numPr>
                <w:ilvl w:val="0"/>
                <w:numId w:val="5"/>
              </w:numPr>
              <w:spacing w:line="240" w:lineRule="auto"/>
              <w:rPr>
                <w:bCs/>
              </w:rPr>
            </w:pPr>
            <w:r>
              <w:rPr>
                <w:bCs/>
              </w:rPr>
              <w:t>Manage transition from Aged Care accommodation to SDA housing</w:t>
            </w:r>
          </w:p>
          <w:p w14:paraId="4234F853" w14:textId="77777777" w:rsidR="008C1DFF" w:rsidRDefault="008C1DFF" w:rsidP="008C1DFF">
            <w:pPr>
              <w:pStyle w:val="ListParagraph"/>
              <w:numPr>
                <w:ilvl w:val="0"/>
                <w:numId w:val="5"/>
              </w:numPr>
              <w:spacing w:line="240" w:lineRule="auto"/>
              <w:rPr>
                <w:bCs/>
              </w:rPr>
            </w:pPr>
            <w:r>
              <w:rPr>
                <w:bCs/>
              </w:rPr>
              <w:lastRenderedPageBreak/>
              <w:t>Engage with SIL provider to tenant match and develop roster of care suitable for Suzanne’s support needs</w:t>
            </w:r>
          </w:p>
          <w:p w14:paraId="05275ED9" w14:textId="77777777" w:rsidR="008C1DFF" w:rsidRDefault="008C1DFF" w:rsidP="00583CB3">
            <w:pPr>
              <w:pStyle w:val="ListParagraph"/>
              <w:rPr>
                <w:bCs/>
              </w:rPr>
            </w:pPr>
          </w:p>
          <w:p w14:paraId="526E6460" w14:textId="77777777" w:rsidR="008C1DFF" w:rsidRPr="003D3A22" w:rsidRDefault="008C1DFF" w:rsidP="00583CB3">
            <w:pPr>
              <w:rPr>
                <w:bCs/>
              </w:rPr>
            </w:pPr>
          </w:p>
        </w:tc>
      </w:tr>
    </w:tbl>
    <w:p w14:paraId="7FA34048" w14:textId="77777777" w:rsidR="008C1DFF" w:rsidRDefault="008C1DFF" w:rsidP="008C1DFF"/>
    <w:p w14:paraId="41722A7A" w14:textId="7974D231" w:rsidR="008C1DFF" w:rsidRDefault="008C1DFF" w:rsidP="00FF23DB">
      <w:pPr>
        <w:pStyle w:val="Heading2"/>
      </w:pPr>
      <w:r>
        <w:t>Supporting Evidence:</w:t>
      </w:r>
    </w:p>
    <w:tbl>
      <w:tblPr>
        <w:tblStyle w:val="TableGrid"/>
        <w:tblW w:w="0" w:type="auto"/>
        <w:tblLook w:val="04A0" w:firstRow="1" w:lastRow="0" w:firstColumn="1" w:lastColumn="0" w:noHBand="0" w:noVBand="1"/>
      </w:tblPr>
      <w:tblGrid>
        <w:gridCol w:w="2871"/>
        <w:gridCol w:w="6145"/>
      </w:tblGrid>
      <w:tr w:rsidR="008C1DFF" w:rsidRPr="00673D1B" w14:paraId="0C09FDA4" w14:textId="77777777" w:rsidTr="00583CB3">
        <w:tc>
          <w:tcPr>
            <w:tcW w:w="3119" w:type="dxa"/>
            <w:shd w:val="clear" w:color="auto" w:fill="D9D9D9" w:themeFill="background1" w:themeFillShade="D9"/>
          </w:tcPr>
          <w:p w14:paraId="77EE9BB6" w14:textId="77777777" w:rsidR="008C1DFF" w:rsidRDefault="008C1DFF" w:rsidP="00583CB3">
            <w:pPr>
              <w:rPr>
                <w:b/>
                <w:bCs/>
              </w:rPr>
            </w:pPr>
            <w:r w:rsidRPr="002669FF">
              <w:rPr>
                <w:b/>
                <w:bCs/>
              </w:rPr>
              <w:t>Please list all additional supporting evidence (</w:t>
            </w:r>
            <w:proofErr w:type="spellStart"/>
            <w:r w:rsidRPr="002669FF">
              <w:rPr>
                <w:b/>
                <w:bCs/>
              </w:rPr>
              <w:t>eg</w:t>
            </w:r>
            <w:proofErr w:type="spellEnd"/>
            <w:r w:rsidRPr="002669FF">
              <w:rPr>
                <w:b/>
                <w:bCs/>
              </w:rPr>
              <w:t>, therapy reports) provided in preparation for plan review.</w:t>
            </w:r>
          </w:p>
          <w:p w14:paraId="677CBCD2" w14:textId="77777777" w:rsidR="008C1DFF" w:rsidRDefault="008C1DFF" w:rsidP="00583CB3">
            <w:pPr>
              <w:rPr>
                <w:b/>
                <w:bCs/>
              </w:rPr>
            </w:pPr>
          </w:p>
          <w:p w14:paraId="53D46895" w14:textId="324E8680" w:rsidR="008C1DFF" w:rsidRPr="002669FF" w:rsidRDefault="008C1DFF" w:rsidP="00583CB3">
            <w:pPr>
              <w:rPr>
                <w:b/>
                <w:bCs/>
              </w:rPr>
            </w:pPr>
            <w:r w:rsidRPr="008C1DFF">
              <w:rPr>
                <w:b/>
                <w:bCs/>
                <w:color w:val="4472C4" w:themeColor="accent1"/>
                <w:highlight w:val="yellow"/>
              </w:rPr>
              <w:t>Be Creative!</w:t>
            </w:r>
          </w:p>
        </w:tc>
        <w:tc>
          <w:tcPr>
            <w:tcW w:w="6804" w:type="dxa"/>
          </w:tcPr>
          <w:p w14:paraId="16BCEE67" w14:textId="098A9AEB" w:rsidR="008C1DFF" w:rsidRDefault="008C1DFF" w:rsidP="008C1DFF">
            <w:pPr>
              <w:pStyle w:val="ListParagraph"/>
              <w:numPr>
                <w:ilvl w:val="0"/>
                <w:numId w:val="6"/>
              </w:numPr>
              <w:spacing w:line="240" w:lineRule="auto"/>
              <w:rPr>
                <w:bCs/>
              </w:rPr>
            </w:pPr>
            <w:r>
              <w:rPr>
                <w:bCs/>
              </w:rPr>
              <w:t>Supporting letter from Nurse Lisa Ball</w:t>
            </w:r>
          </w:p>
          <w:p w14:paraId="2565E89D" w14:textId="221E9EB1" w:rsidR="008C1DFF" w:rsidRDefault="008C1DFF" w:rsidP="008C1DFF">
            <w:pPr>
              <w:pStyle w:val="ListParagraph"/>
              <w:numPr>
                <w:ilvl w:val="0"/>
                <w:numId w:val="6"/>
              </w:numPr>
              <w:spacing w:line="240" w:lineRule="auto"/>
              <w:rPr>
                <w:bCs/>
              </w:rPr>
            </w:pPr>
            <w:r>
              <w:rPr>
                <w:bCs/>
              </w:rPr>
              <w:t>Case conference notes</w:t>
            </w:r>
          </w:p>
          <w:p w14:paraId="0BBAAD7E" w14:textId="083642FB" w:rsidR="008C1DFF" w:rsidRDefault="008C1DFF" w:rsidP="008C1DFF">
            <w:pPr>
              <w:pStyle w:val="ListParagraph"/>
              <w:numPr>
                <w:ilvl w:val="0"/>
                <w:numId w:val="6"/>
              </w:numPr>
              <w:spacing w:line="240" w:lineRule="auto"/>
              <w:rPr>
                <w:bCs/>
              </w:rPr>
            </w:pPr>
            <w:r>
              <w:rPr>
                <w:bCs/>
              </w:rPr>
              <w:t>Participant statement</w:t>
            </w:r>
          </w:p>
          <w:p w14:paraId="24B44A70" w14:textId="2F2ADDE5" w:rsidR="008C1DFF" w:rsidRDefault="008C1DFF" w:rsidP="008C1DFF">
            <w:pPr>
              <w:pStyle w:val="ListParagraph"/>
              <w:numPr>
                <w:ilvl w:val="0"/>
                <w:numId w:val="6"/>
              </w:numPr>
              <w:spacing w:line="240" w:lineRule="auto"/>
              <w:rPr>
                <w:bCs/>
              </w:rPr>
            </w:pPr>
            <w:r>
              <w:rPr>
                <w:bCs/>
              </w:rPr>
              <w:t>Carer impact statement</w:t>
            </w:r>
          </w:p>
          <w:p w14:paraId="1A8F5756" w14:textId="73CA820E" w:rsidR="008C1DFF" w:rsidRDefault="008C1DFF" w:rsidP="008C1DFF">
            <w:pPr>
              <w:pStyle w:val="ListParagraph"/>
              <w:numPr>
                <w:ilvl w:val="0"/>
                <w:numId w:val="6"/>
              </w:numPr>
              <w:spacing w:line="240" w:lineRule="auto"/>
              <w:rPr>
                <w:bCs/>
              </w:rPr>
            </w:pPr>
            <w:r>
              <w:rPr>
                <w:bCs/>
              </w:rPr>
              <w:t>Progress reports</w:t>
            </w:r>
          </w:p>
          <w:p w14:paraId="3AEC4042" w14:textId="1493A816" w:rsidR="008C1DFF" w:rsidRDefault="008C1DFF" w:rsidP="008C1DFF">
            <w:pPr>
              <w:pStyle w:val="ListParagraph"/>
              <w:numPr>
                <w:ilvl w:val="0"/>
                <w:numId w:val="6"/>
              </w:numPr>
              <w:spacing w:line="240" w:lineRule="auto"/>
              <w:rPr>
                <w:bCs/>
              </w:rPr>
            </w:pPr>
            <w:r>
              <w:rPr>
                <w:bCs/>
              </w:rPr>
              <w:t>Home visit notes/observations</w:t>
            </w:r>
          </w:p>
          <w:p w14:paraId="6912A9D3" w14:textId="77777777" w:rsidR="008C1DFF" w:rsidRPr="00673D1B" w:rsidRDefault="008C1DFF" w:rsidP="00583CB3">
            <w:pPr>
              <w:pStyle w:val="ListParagraph"/>
              <w:rPr>
                <w:bCs/>
              </w:rPr>
            </w:pPr>
          </w:p>
        </w:tc>
      </w:tr>
    </w:tbl>
    <w:p w14:paraId="37441891" w14:textId="77777777" w:rsidR="008C1DFF" w:rsidRDefault="008C1DFF" w:rsidP="008C1DFF"/>
    <w:p w14:paraId="27CC38AD" w14:textId="77777777" w:rsidR="003C1886" w:rsidRDefault="003C1886" w:rsidP="003C1886"/>
    <w:p w14:paraId="0123F33C" w14:textId="7B4B6A9C" w:rsidR="003C1886" w:rsidRPr="00FA471F" w:rsidRDefault="00665DDA" w:rsidP="003C1886">
      <w:pPr>
        <w:rPr>
          <w:b/>
          <w:bCs/>
          <w:sz w:val="28"/>
          <w:szCs w:val="24"/>
          <w:u w:val="single"/>
        </w:rPr>
      </w:pPr>
      <w:r w:rsidRPr="00FA471F">
        <w:rPr>
          <w:b/>
          <w:bCs/>
          <w:sz w:val="28"/>
          <w:szCs w:val="24"/>
          <w:u w:val="single"/>
        </w:rPr>
        <w:t>New Plan Implementation Report</w:t>
      </w:r>
    </w:p>
    <w:p w14:paraId="0DA90388" w14:textId="77777777" w:rsidR="00665DDA" w:rsidRDefault="00665DDA" w:rsidP="003C1886"/>
    <w:p w14:paraId="366912CD" w14:textId="77777777" w:rsidR="003C1886" w:rsidRDefault="00FF23DB" w:rsidP="003C1886">
      <w:r w:rsidRPr="00FF23DB">
        <w:rPr>
          <w:noProof/>
        </w:rPr>
        <w:drawing>
          <wp:inline distT="0" distB="0" distL="0" distR="0" wp14:anchorId="7BA62FB6" wp14:editId="31815832">
            <wp:extent cx="5419765" cy="3552851"/>
            <wp:effectExtent l="0" t="0" r="9525" b="9525"/>
            <wp:docPr id="1686137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37514" name=""/>
                    <pic:cNvPicPr/>
                  </pic:nvPicPr>
                  <pic:blipFill>
                    <a:blip r:embed="rId7"/>
                    <a:stretch>
                      <a:fillRect/>
                    </a:stretch>
                  </pic:blipFill>
                  <pic:spPr>
                    <a:xfrm>
                      <a:off x="0" y="0"/>
                      <a:ext cx="5419765" cy="3552851"/>
                    </a:xfrm>
                    <a:prstGeom prst="rect">
                      <a:avLst/>
                    </a:prstGeom>
                  </pic:spPr>
                </pic:pic>
              </a:graphicData>
            </a:graphic>
          </wp:inline>
        </w:drawing>
      </w:r>
    </w:p>
    <w:p w14:paraId="2DE59445" w14:textId="5607E80C" w:rsidR="00FA471F" w:rsidRDefault="00FA471F" w:rsidP="00FA471F">
      <w:pPr>
        <w:tabs>
          <w:tab w:val="left" w:pos="2123"/>
        </w:tabs>
      </w:pPr>
      <w:r>
        <w:tab/>
      </w:r>
    </w:p>
    <w:p w14:paraId="264B7ECF" w14:textId="4A3331AD" w:rsidR="004F73F8" w:rsidRDefault="004F73F8" w:rsidP="00FA471F">
      <w:pPr>
        <w:tabs>
          <w:tab w:val="left" w:pos="2123"/>
        </w:tabs>
      </w:pPr>
      <w:r w:rsidRPr="004F73F8">
        <w:rPr>
          <w:noProof/>
        </w:rPr>
        <w:lastRenderedPageBreak/>
        <w:drawing>
          <wp:inline distT="0" distB="0" distL="0" distR="0" wp14:anchorId="62982FCA" wp14:editId="37257D52">
            <wp:extent cx="6142990" cy="3996047"/>
            <wp:effectExtent l="0" t="0" r="0" b="5080"/>
            <wp:docPr id="1134416058"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16058" name="Picture 1" descr="A screenshot of a survey&#10;&#10;Description automatically generated"/>
                    <pic:cNvPicPr/>
                  </pic:nvPicPr>
                  <pic:blipFill>
                    <a:blip r:embed="rId8"/>
                    <a:stretch>
                      <a:fillRect/>
                    </a:stretch>
                  </pic:blipFill>
                  <pic:spPr>
                    <a:xfrm>
                      <a:off x="0" y="0"/>
                      <a:ext cx="6151436" cy="4001541"/>
                    </a:xfrm>
                    <a:prstGeom prst="rect">
                      <a:avLst/>
                    </a:prstGeom>
                  </pic:spPr>
                </pic:pic>
              </a:graphicData>
            </a:graphic>
          </wp:inline>
        </w:drawing>
      </w:r>
    </w:p>
    <w:p w14:paraId="48C98BD1" w14:textId="588A15D9" w:rsidR="004F73F8" w:rsidRDefault="00414933" w:rsidP="00FA471F">
      <w:pPr>
        <w:tabs>
          <w:tab w:val="left" w:pos="2123"/>
        </w:tabs>
      </w:pPr>
      <w:r w:rsidRPr="00414933">
        <w:rPr>
          <w:noProof/>
        </w:rPr>
        <w:drawing>
          <wp:inline distT="0" distB="0" distL="0" distR="0" wp14:anchorId="44750C7C" wp14:editId="117B98EE">
            <wp:extent cx="5990590" cy="4269179"/>
            <wp:effectExtent l="0" t="0" r="0" b="0"/>
            <wp:docPr id="1676452715" name="Picture 1"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52715" name="Picture 1" descr="A close-up of a questionnaire&#10;&#10;Description automatically generated"/>
                    <pic:cNvPicPr/>
                  </pic:nvPicPr>
                  <pic:blipFill>
                    <a:blip r:embed="rId9"/>
                    <a:stretch>
                      <a:fillRect/>
                    </a:stretch>
                  </pic:blipFill>
                  <pic:spPr>
                    <a:xfrm>
                      <a:off x="0" y="0"/>
                      <a:ext cx="6005624" cy="4279893"/>
                    </a:xfrm>
                    <a:prstGeom prst="rect">
                      <a:avLst/>
                    </a:prstGeom>
                  </pic:spPr>
                </pic:pic>
              </a:graphicData>
            </a:graphic>
          </wp:inline>
        </w:drawing>
      </w:r>
    </w:p>
    <w:p w14:paraId="17EA9C50" w14:textId="3BA32025" w:rsidR="00414933" w:rsidRDefault="006E5423" w:rsidP="00FA471F">
      <w:pPr>
        <w:tabs>
          <w:tab w:val="left" w:pos="2123"/>
        </w:tabs>
      </w:pPr>
      <w:r w:rsidRPr="006E5423">
        <w:rPr>
          <w:noProof/>
        </w:rPr>
        <w:lastRenderedPageBreak/>
        <w:drawing>
          <wp:inline distT="0" distB="0" distL="0" distR="0" wp14:anchorId="7C14F252" wp14:editId="778D61C9">
            <wp:extent cx="5731510" cy="4488873"/>
            <wp:effectExtent l="0" t="0" r="2540" b="6985"/>
            <wp:docPr id="1107637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637151" name=""/>
                    <pic:cNvPicPr/>
                  </pic:nvPicPr>
                  <pic:blipFill>
                    <a:blip r:embed="rId10"/>
                    <a:stretch>
                      <a:fillRect/>
                    </a:stretch>
                  </pic:blipFill>
                  <pic:spPr>
                    <a:xfrm>
                      <a:off x="0" y="0"/>
                      <a:ext cx="5736146" cy="4492504"/>
                    </a:xfrm>
                    <a:prstGeom prst="rect">
                      <a:avLst/>
                    </a:prstGeom>
                  </pic:spPr>
                </pic:pic>
              </a:graphicData>
            </a:graphic>
          </wp:inline>
        </w:drawing>
      </w:r>
    </w:p>
    <w:p w14:paraId="1FE5C39C" w14:textId="77777777" w:rsidR="00414933" w:rsidRDefault="00414933" w:rsidP="00FA471F">
      <w:pPr>
        <w:tabs>
          <w:tab w:val="left" w:pos="2123"/>
        </w:tabs>
      </w:pPr>
    </w:p>
    <w:p w14:paraId="5ED99C9C" w14:textId="373E7418" w:rsidR="006E5423" w:rsidRPr="00FA471F" w:rsidRDefault="003D48EE" w:rsidP="00FA471F">
      <w:pPr>
        <w:tabs>
          <w:tab w:val="left" w:pos="2123"/>
        </w:tabs>
        <w:sectPr w:rsidR="006E5423" w:rsidRPr="00FA471F">
          <w:pgSz w:w="11906" w:h="16838"/>
          <w:pgMar w:top="1440" w:right="1440" w:bottom="1440" w:left="1440" w:header="708" w:footer="708" w:gutter="0"/>
          <w:cols w:space="708"/>
          <w:docGrid w:linePitch="360"/>
        </w:sectPr>
      </w:pPr>
      <w:r w:rsidRPr="003D48EE">
        <w:rPr>
          <w:noProof/>
        </w:rPr>
        <w:drawing>
          <wp:inline distT="0" distB="0" distL="0" distR="0" wp14:anchorId="09153274" wp14:editId="48928730">
            <wp:extent cx="5731510" cy="3037840"/>
            <wp:effectExtent l="0" t="0" r="2540" b="0"/>
            <wp:docPr id="13736143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614336" name="Picture 1" descr="A screenshot of a computer&#10;&#10;Description automatically generated"/>
                    <pic:cNvPicPr/>
                  </pic:nvPicPr>
                  <pic:blipFill>
                    <a:blip r:embed="rId11"/>
                    <a:stretch>
                      <a:fillRect/>
                    </a:stretch>
                  </pic:blipFill>
                  <pic:spPr>
                    <a:xfrm>
                      <a:off x="0" y="0"/>
                      <a:ext cx="5731510" cy="3037840"/>
                    </a:xfrm>
                    <a:prstGeom prst="rect">
                      <a:avLst/>
                    </a:prstGeom>
                  </pic:spPr>
                </pic:pic>
              </a:graphicData>
            </a:graphic>
          </wp:inline>
        </w:drawing>
      </w:r>
    </w:p>
    <w:p w14:paraId="61C3E985" w14:textId="77777777" w:rsidR="003D48EE" w:rsidRPr="003D48EE" w:rsidRDefault="003D48EE" w:rsidP="003D48EE">
      <w:pPr>
        <w:sectPr w:rsidR="003D48EE" w:rsidRPr="003D48EE" w:rsidSect="00C26A6B">
          <w:pgSz w:w="16838" w:h="11906" w:orient="landscape"/>
          <w:pgMar w:top="1440" w:right="1440" w:bottom="1440" w:left="1440" w:header="709" w:footer="709" w:gutter="0"/>
          <w:cols w:space="708"/>
          <w:docGrid w:linePitch="360"/>
        </w:sectPr>
      </w:pPr>
    </w:p>
    <w:p w14:paraId="6F8D6E09" w14:textId="5D5A06CE" w:rsidR="00C26A6B" w:rsidRPr="00C26A6B" w:rsidRDefault="00C26A6B" w:rsidP="00C26A6B"/>
    <w:sectPr w:rsidR="00C26A6B" w:rsidRPr="00C26A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E8A0" w14:textId="77777777" w:rsidR="00271291" w:rsidRDefault="00271291" w:rsidP="00C26A6B">
      <w:pPr>
        <w:spacing w:after="0" w:line="240" w:lineRule="auto"/>
      </w:pPr>
      <w:r>
        <w:separator/>
      </w:r>
    </w:p>
  </w:endnote>
  <w:endnote w:type="continuationSeparator" w:id="0">
    <w:p w14:paraId="0574CFF9" w14:textId="77777777" w:rsidR="00271291" w:rsidRDefault="00271291" w:rsidP="00C2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9ECA" w14:textId="77777777" w:rsidR="00271291" w:rsidRDefault="00271291" w:rsidP="00C26A6B">
      <w:pPr>
        <w:spacing w:after="0" w:line="240" w:lineRule="auto"/>
      </w:pPr>
      <w:r>
        <w:separator/>
      </w:r>
    </w:p>
  </w:footnote>
  <w:footnote w:type="continuationSeparator" w:id="0">
    <w:p w14:paraId="39D05350" w14:textId="77777777" w:rsidR="00271291" w:rsidRDefault="00271291" w:rsidP="00C26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8F2"/>
    <w:multiLevelType w:val="hybridMultilevel"/>
    <w:tmpl w:val="6802B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B1F99"/>
    <w:multiLevelType w:val="hybridMultilevel"/>
    <w:tmpl w:val="C4F8F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4B7E0C"/>
    <w:multiLevelType w:val="hybridMultilevel"/>
    <w:tmpl w:val="2D30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918A1"/>
    <w:multiLevelType w:val="hybridMultilevel"/>
    <w:tmpl w:val="04EC4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B19C0"/>
    <w:multiLevelType w:val="hybridMultilevel"/>
    <w:tmpl w:val="FFE8FC9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6FF1DAD"/>
    <w:multiLevelType w:val="hybridMultilevel"/>
    <w:tmpl w:val="3DF8C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0248A7"/>
    <w:multiLevelType w:val="hybridMultilevel"/>
    <w:tmpl w:val="D80003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E762A9C"/>
    <w:multiLevelType w:val="hybridMultilevel"/>
    <w:tmpl w:val="AD481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5914452">
    <w:abstractNumId w:val="4"/>
  </w:num>
  <w:num w:numId="2" w16cid:durableId="345405461">
    <w:abstractNumId w:val="7"/>
  </w:num>
  <w:num w:numId="3" w16cid:durableId="1630895109">
    <w:abstractNumId w:val="1"/>
  </w:num>
  <w:num w:numId="4" w16cid:durableId="1287389508">
    <w:abstractNumId w:val="2"/>
  </w:num>
  <w:num w:numId="5" w16cid:durableId="229970854">
    <w:abstractNumId w:val="0"/>
  </w:num>
  <w:num w:numId="6" w16cid:durableId="401103317">
    <w:abstractNumId w:val="6"/>
  </w:num>
  <w:num w:numId="7" w16cid:durableId="1624464043">
    <w:abstractNumId w:val="3"/>
  </w:num>
  <w:num w:numId="8" w16cid:durableId="488642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5F"/>
    <w:rsid w:val="00155259"/>
    <w:rsid w:val="00271291"/>
    <w:rsid w:val="00322B92"/>
    <w:rsid w:val="003C1886"/>
    <w:rsid w:val="003D07A8"/>
    <w:rsid w:val="003D48EE"/>
    <w:rsid w:val="003F40B9"/>
    <w:rsid w:val="00414933"/>
    <w:rsid w:val="004F73F8"/>
    <w:rsid w:val="005D2677"/>
    <w:rsid w:val="005F7FE4"/>
    <w:rsid w:val="0062685F"/>
    <w:rsid w:val="00657CE2"/>
    <w:rsid w:val="00665DDA"/>
    <w:rsid w:val="006E5423"/>
    <w:rsid w:val="007F7AF0"/>
    <w:rsid w:val="008C1DFF"/>
    <w:rsid w:val="009C2B05"/>
    <w:rsid w:val="00A607F0"/>
    <w:rsid w:val="00BE7068"/>
    <w:rsid w:val="00C26A6B"/>
    <w:rsid w:val="00D47B91"/>
    <w:rsid w:val="00D511B5"/>
    <w:rsid w:val="00FA471F"/>
    <w:rsid w:val="00FB6016"/>
    <w:rsid w:val="00FF23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EDAE"/>
  <w15:chartTrackingRefBased/>
  <w15:docId w15:val="{A339D73E-4221-4C06-9CC8-E79BC0FC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F"/>
    <w:pPr>
      <w:spacing w:after="120" w:line="276" w:lineRule="auto"/>
    </w:pPr>
    <w:rPr>
      <w:rFonts w:ascii="Arial" w:eastAsiaTheme="minorHAnsi" w:hAnsi="Arial"/>
      <w:sz w:val="24"/>
      <w:lang w:eastAsia="en-US"/>
    </w:rPr>
  </w:style>
  <w:style w:type="paragraph" w:styleId="Heading2">
    <w:name w:val="heading 2"/>
    <w:basedOn w:val="Heading3"/>
    <w:next w:val="Normal"/>
    <w:link w:val="Heading2Char"/>
    <w:uiPriority w:val="9"/>
    <w:unhideWhenUsed/>
    <w:qFormat/>
    <w:rsid w:val="0062685F"/>
    <w:pPr>
      <w:spacing w:before="360"/>
      <w:outlineLvl w:val="1"/>
    </w:pPr>
    <w:rPr>
      <w:bCs w:val="0"/>
      <w:color w:val="652F76"/>
      <w:sz w:val="32"/>
      <w:szCs w:val="26"/>
    </w:rPr>
  </w:style>
  <w:style w:type="paragraph" w:styleId="Heading3">
    <w:name w:val="heading 3"/>
    <w:basedOn w:val="Normal"/>
    <w:next w:val="Normal"/>
    <w:link w:val="Heading3Char"/>
    <w:uiPriority w:val="9"/>
    <w:unhideWhenUsed/>
    <w:qFormat/>
    <w:rsid w:val="0062685F"/>
    <w:pPr>
      <w:spacing w:line="271" w:lineRule="auto"/>
      <w:outlineLvl w:val="2"/>
    </w:pPr>
    <w:rPr>
      <w:rFonts w:eastAsiaTheme="majorEastAsia" w:cstheme="majorBidi"/>
      <w:b/>
      <w:bCs/>
      <w:color w:val="000000" w:themeColor="text1"/>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85F"/>
    <w:rPr>
      <w:rFonts w:ascii="Arial" w:eastAsiaTheme="majorEastAsia" w:hAnsi="Arial" w:cstheme="majorBidi"/>
      <w:b/>
      <w:color w:val="652F76"/>
      <w:sz w:val="32"/>
      <w:szCs w:val="26"/>
      <w:lang w:eastAsia="en-US"/>
    </w:rPr>
  </w:style>
  <w:style w:type="character" w:customStyle="1" w:styleId="Heading3Char">
    <w:name w:val="Heading 3 Char"/>
    <w:basedOn w:val="DefaultParagraphFont"/>
    <w:link w:val="Heading3"/>
    <w:uiPriority w:val="9"/>
    <w:rsid w:val="0062685F"/>
    <w:rPr>
      <w:rFonts w:ascii="Arial" w:eastAsiaTheme="majorEastAsia" w:hAnsi="Arial" w:cstheme="majorBidi"/>
      <w:b/>
      <w:bCs/>
      <w:color w:val="000000" w:themeColor="text1"/>
      <w:sz w:val="28"/>
      <w:szCs w:val="30"/>
      <w:lang w:eastAsia="en-US"/>
    </w:rPr>
  </w:style>
  <w:style w:type="table" w:styleId="TableGrid">
    <w:name w:val="Table Grid"/>
    <w:basedOn w:val="TableNormal"/>
    <w:uiPriority w:val="59"/>
    <w:rsid w:val="0062685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85F"/>
    <w:pPr>
      <w:ind w:left="720"/>
      <w:contextualSpacing/>
    </w:pPr>
  </w:style>
  <w:style w:type="paragraph" w:styleId="Header">
    <w:name w:val="header"/>
    <w:basedOn w:val="Normal"/>
    <w:link w:val="HeaderChar"/>
    <w:uiPriority w:val="99"/>
    <w:unhideWhenUsed/>
    <w:rsid w:val="00C26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A6B"/>
    <w:rPr>
      <w:rFonts w:ascii="Arial" w:eastAsiaTheme="minorHAnsi" w:hAnsi="Arial"/>
      <w:sz w:val="24"/>
      <w:lang w:eastAsia="en-US"/>
    </w:rPr>
  </w:style>
  <w:style w:type="paragraph" w:styleId="Footer">
    <w:name w:val="footer"/>
    <w:basedOn w:val="Normal"/>
    <w:link w:val="FooterChar"/>
    <w:uiPriority w:val="99"/>
    <w:unhideWhenUsed/>
    <w:rsid w:val="00C26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A6B"/>
    <w:rPr>
      <w:rFonts w:ascii="Arial" w:eastAsiaTheme="minorHAnsi"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4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McEachern</dc:creator>
  <cp:keywords/>
  <dc:description/>
  <cp:lastModifiedBy>Anna Coxon</cp:lastModifiedBy>
  <cp:revision>2</cp:revision>
  <dcterms:created xsi:type="dcterms:W3CDTF">2024-07-09T05:32:00Z</dcterms:created>
  <dcterms:modified xsi:type="dcterms:W3CDTF">2024-07-09T05:32:00Z</dcterms:modified>
</cp:coreProperties>
</file>